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2E" w:rsidRPr="00FC622E" w:rsidRDefault="00FC622E" w:rsidP="00FC62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22E">
        <w:rPr>
          <w:rFonts w:ascii="Times New Roman" w:hAnsi="Times New Roman" w:cs="Times New Roman"/>
          <w:b/>
          <w:sz w:val="28"/>
          <w:szCs w:val="28"/>
        </w:rPr>
        <w:t>Победители ежегодного конкурса «Высший пилотаж» на территории городского округа Долгопрудный с вручением памятного знака и дипломов победителей: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 xml:space="preserve">  1)  в номинации «Высший пилотаж» - Публичное акционерное  общество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Долгопрудненское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научно-производственное предприятие» (генеральный директор</w:t>
      </w:r>
      <w:r w:rsidR="005603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C622E">
        <w:rPr>
          <w:rFonts w:ascii="Times New Roman" w:hAnsi="Times New Roman" w:cs="Times New Roman"/>
          <w:sz w:val="28"/>
          <w:szCs w:val="28"/>
        </w:rPr>
        <w:t>Мартынов Олег Юрьевич);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 xml:space="preserve">2)  в номинации «Взлетная полоса» Общество с ограниченной ответственностью «УДТ-ТЕХНИКА» (генеральный директор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Асгаров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Сабухи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Алабагиш</w:t>
      </w:r>
      <w:proofErr w:type="spellEnd"/>
      <w:proofErr w:type="gramStart"/>
      <w:r w:rsidRPr="00FC6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C622E">
        <w:rPr>
          <w:rFonts w:ascii="Times New Roman" w:hAnsi="Times New Roman" w:cs="Times New Roman"/>
          <w:sz w:val="28"/>
          <w:szCs w:val="28"/>
        </w:rPr>
        <w:t>глы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>);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3)  в номинации «За полезное» - Акционерное общество «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Альфа-банк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>» (управляющая «</w:t>
      </w:r>
      <w:proofErr w:type="spellStart"/>
      <w:proofErr w:type="gramStart"/>
      <w:r w:rsidRPr="00FC622E">
        <w:rPr>
          <w:rFonts w:ascii="Times New Roman" w:hAnsi="Times New Roman" w:cs="Times New Roman"/>
          <w:sz w:val="28"/>
          <w:szCs w:val="28"/>
        </w:rPr>
        <w:t>Альфа-банком</w:t>
      </w:r>
      <w:proofErr w:type="spellEnd"/>
      <w:proofErr w:type="gramEnd"/>
      <w:r w:rsidRPr="00FC622E">
        <w:rPr>
          <w:rFonts w:ascii="Times New Roman" w:hAnsi="Times New Roman" w:cs="Times New Roman"/>
          <w:sz w:val="28"/>
          <w:szCs w:val="28"/>
        </w:rPr>
        <w:t xml:space="preserve">» по Московской области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Гаджимурадова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Сирена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Джабраиловна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>);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4)  в номинации «Ориентир - здоровье» - Нейрохирургическое отделение Государственного бюджетного учреждения здравоохранения Московской области «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Долгопрудненская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больница» (заведующий нейрохирургическим отделением Савинков Павел Сергеевич, врач нейрохирург Киселев Станислав Евгеньевич);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5)  в номинации «Качество образования» Государственное автономное общеобразовательное учреждение Московской области «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Долгопрудненская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гимназия» (директор Цепляева Кира Валентиновна);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 xml:space="preserve">6)  в номинации «Инновационный подход» - Ларин Дмитрий Викторович, аспирант Московского физико-технического института, генеральный директор Общества с ограниченной ответственностью «ДИПСИ НЕТ ВОРС» и Филонов Дмитрий Сергеевич, заведующий лабораторией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радиофотоники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Московского физико-технического института;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7)  в номинации «Наставничество»  Акционерное общество «ХМСЗ»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(председатель Совета директоров Косыгин Андрей Борисович);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 xml:space="preserve">8)  в номинации «Хранители памяти» Муниципальное автономное общеобразовательное учреждение городского округа Долгопрудный средняя общеобразовательная школа № 1 (директор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Пароваткина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Татьяна Александровна);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 xml:space="preserve">9)  в номинации «Быть патриотом» Муниципальное автономное общеобразовательное учреждение городского округа Долгопрудный средняя </w:t>
      </w:r>
      <w:r w:rsidRPr="00FC622E">
        <w:rPr>
          <w:rFonts w:ascii="Times New Roman" w:hAnsi="Times New Roman" w:cs="Times New Roman"/>
          <w:sz w:val="28"/>
          <w:szCs w:val="28"/>
        </w:rPr>
        <w:lastRenderedPageBreak/>
        <w:t>общеобразовательная школа № 16 (директор Маликова Марина Геннадьевна);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10)  в номинации «Эффективный руководитель» - Мельниченко Антонина Павловна, генеральный директор Акционерного общества «НИОПИК»•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11)  в номинации «Эффективное партнерство» - Общество с ограниченной ответственностью «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Мосавтостекло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» (генеральный директор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Либерман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Владимир Анатольевич);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 xml:space="preserve">12)  в номинации «Уровень сервиса» Общество с ограниченной ответственностью «ЛМ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Системз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>» (генеральный директор Базилевич Денис Олегович);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13)  в номинации «В спорте 365» - Акимов Роман Романович, инструктор по спорту Автономное учреждение муниципального образования городского округа Долгопрудный «Физкультурно-спортивный комплекс «Салют»;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 xml:space="preserve">14)  в номинации «Преодоление» - </w:t>
      </w:r>
      <w:proofErr w:type="gramStart"/>
      <w:r w:rsidRPr="00FC622E">
        <w:rPr>
          <w:rFonts w:ascii="Times New Roman" w:hAnsi="Times New Roman" w:cs="Times New Roman"/>
          <w:sz w:val="28"/>
          <w:szCs w:val="28"/>
        </w:rPr>
        <w:t>Моргунов</w:t>
      </w:r>
      <w:proofErr w:type="gramEnd"/>
      <w:r w:rsidRPr="00FC622E">
        <w:rPr>
          <w:rFonts w:ascii="Times New Roman" w:hAnsi="Times New Roman" w:cs="Times New Roman"/>
          <w:sz w:val="28"/>
          <w:szCs w:val="28"/>
        </w:rPr>
        <w:t xml:space="preserve"> Дмитрий Дмитриевич;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 xml:space="preserve">15)  в номинации «Лидер» - Автономная некоммерческая общеобразовательная организация «Физтех-лицей» имени П.Л.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(директор Машкова Марина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ННаДЬеВНа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>);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16)  в номинации «Триумф таланта» - Автономное учреждение муниципального образования города Долгопрудный «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Долгопрудненский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театр «Город» (директор Арутюнян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Жаннета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Владимировна); 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17)  в номинации «Искусство» - Тихонова Екатерина Михайловна, педагог дополнительного образования, художественный руководитель хореографического ансамбля «Сюрприз» Муниципального бюджетного учреждения дополнительного образования центр развития творчества детей и юношества «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московия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FC622E">
        <w:rPr>
          <w:rFonts w:ascii="Times New Roman" w:hAnsi="Times New Roman" w:cs="Times New Roman"/>
          <w:sz w:val="28"/>
          <w:szCs w:val="28"/>
        </w:rPr>
        <w:t>городскою</w:t>
      </w:r>
      <w:proofErr w:type="gramEnd"/>
      <w:r w:rsidRPr="00FC622E">
        <w:rPr>
          <w:rFonts w:ascii="Times New Roman" w:hAnsi="Times New Roman" w:cs="Times New Roman"/>
          <w:sz w:val="28"/>
          <w:szCs w:val="28"/>
        </w:rPr>
        <w:t xml:space="preserve"> округа Долгопрудный;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18)  в номинации «Счастливое детство» - Тюрина Ирина Валериевна, старший воспитатель Муниципального автономного общеобразовательного учреждения городского округа Долгопрудный средней общеобразовательной школы № 14;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19)  в номинации «Безопасность» Добровольная Народная Дружина городского округа Долгопрудный «Ветеран»;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20)  в номинации «Достижение» - Общество с ограниченной ответственностью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lastRenderedPageBreak/>
        <w:t>«НПО «ЛИТ» (генеральный директор Кораблев Александр Петрович);</w:t>
      </w:r>
    </w:p>
    <w:p w:rsidR="000B188C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21)  в номинации «Жилой комфорт» Общество с ограниченной ответственностью «Дирижабль» (генеральный директо</w:t>
      </w:r>
      <w:r w:rsidR="000B188C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="000B188C">
        <w:rPr>
          <w:rFonts w:ascii="Times New Roman" w:hAnsi="Times New Roman" w:cs="Times New Roman"/>
          <w:sz w:val="28"/>
          <w:szCs w:val="28"/>
        </w:rPr>
        <w:t>Крыченков</w:t>
      </w:r>
      <w:proofErr w:type="spellEnd"/>
      <w:r w:rsidR="000B188C">
        <w:rPr>
          <w:rFonts w:ascii="Times New Roman" w:hAnsi="Times New Roman" w:cs="Times New Roman"/>
          <w:sz w:val="28"/>
          <w:szCs w:val="28"/>
        </w:rPr>
        <w:t xml:space="preserve"> Сергей Николаевич);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22) в номинации «Великодушие» Крылов Василий Владимирович, индивидуальный предприниматель, депутат Совета депутатов городского округа Долгопрудный;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 xml:space="preserve">23)  в номинации «Во имя Победы!» - </w:t>
      </w:r>
      <w:proofErr w:type="spellStart"/>
      <w:proofErr w:type="gramStart"/>
      <w:r w:rsidRPr="00FC622E">
        <w:rPr>
          <w:rFonts w:ascii="Times New Roman" w:hAnsi="Times New Roman" w:cs="Times New Roman"/>
          <w:sz w:val="28"/>
          <w:szCs w:val="28"/>
        </w:rPr>
        <w:t>Бениаминов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Армен Иосифович,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вицепрезидент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«Чистая линия»;</w:t>
      </w:r>
      <w:proofErr w:type="gramEnd"/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>24)  в номинации «Верность Отечеству» - 4-я дивизия ПВО имени Героя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 xml:space="preserve">Советского Союза генерал-лейтенанта Б.П.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Кирпикова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>, в/</w:t>
      </w:r>
      <w:proofErr w:type="gramStart"/>
      <w:r w:rsidRPr="00FC622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C622E">
        <w:rPr>
          <w:rFonts w:ascii="Times New Roman" w:hAnsi="Times New Roman" w:cs="Times New Roman"/>
          <w:sz w:val="28"/>
          <w:szCs w:val="28"/>
        </w:rPr>
        <w:t xml:space="preserve"> 52116 (командир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Простяков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Александр Игоревич);</w:t>
      </w:r>
    </w:p>
    <w:p w:rsidR="00FC622E" w:rsidRPr="00FC622E" w:rsidRDefault="00FC622E" w:rsidP="00FC622E">
      <w:pPr>
        <w:rPr>
          <w:rFonts w:ascii="Times New Roman" w:hAnsi="Times New Roman" w:cs="Times New Roman"/>
          <w:sz w:val="28"/>
          <w:szCs w:val="28"/>
        </w:rPr>
      </w:pPr>
      <w:r w:rsidRPr="00FC622E">
        <w:rPr>
          <w:rFonts w:ascii="Times New Roman" w:hAnsi="Times New Roman" w:cs="Times New Roman"/>
          <w:sz w:val="28"/>
          <w:szCs w:val="28"/>
        </w:rPr>
        <w:t xml:space="preserve">25)  в номинации «Служение отечеству» - </w:t>
      </w:r>
      <w:proofErr w:type="spellStart"/>
      <w:r w:rsidRPr="00FC622E">
        <w:rPr>
          <w:rFonts w:ascii="Times New Roman" w:hAnsi="Times New Roman" w:cs="Times New Roman"/>
          <w:sz w:val="28"/>
          <w:szCs w:val="28"/>
        </w:rPr>
        <w:t>Сукаев</w:t>
      </w:r>
      <w:proofErr w:type="spellEnd"/>
      <w:r w:rsidRPr="00FC622E">
        <w:rPr>
          <w:rFonts w:ascii="Times New Roman" w:hAnsi="Times New Roman" w:cs="Times New Roman"/>
          <w:sz w:val="28"/>
          <w:szCs w:val="28"/>
        </w:rPr>
        <w:t xml:space="preserve"> Евгений Владимирович, офицер - участник СВО, начальник топографической службы Войсковая часть 52116.</w:t>
      </w:r>
    </w:p>
    <w:p w:rsidR="00FC622E" w:rsidRPr="00FC622E" w:rsidRDefault="00FC622E">
      <w:pPr>
        <w:rPr>
          <w:rFonts w:ascii="Times New Roman" w:hAnsi="Times New Roman" w:cs="Times New Roman"/>
          <w:sz w:val="28"/>
          <w:szCs w:val="28"/>
        </w:rPr>
      </w:pPr>
    </w:p>
    <w:sectPr w:rsidR="00FC622E" w:rsidRPr="00FC6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2E"/>
    <w:rsid w:val="000B188C"/>
    <w:rsid w:val="005603AC"/>
    <w:rsid w:val="00D770F0"/>
    <w:rsid w:val="00F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ДолМедиа</dc:creator>
  <cp:keywords/>
  <cp:lastModifiedBy>ДолМедиа</cp:lastModifiedBy>
  <cp:revision>3</cp:revision>
  <dcterms:created xsi:type="dcterms:W3CDTF">2025-02-13T13:34:00Z</dcterms:created>
  <dcterms:modified xsi:type="dcterms:W3CDTF">2025-02-13T13:45:00Z</dcterms:modified>
</cp:coreProperties>
</file>