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4F692" w14:textId="77777777" w:rsidR="0093645E" w:rsidRPr="00B56975" w:rsidRDefault="0093645E" w:rsidP="00D244DF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B56975">
        <w:rPr>
          <w:rFonts w:ascii="Arial" w:hAnsi="Arial" w:cs="Arial"/>
          <w:b/>
          <w:color w:val="538135" w:themeColor="accent6" w:themeShade="BF"/>
          <w:sz w:val="24"/>
          <w:szCs w:val="24"/>
        </w:rPr>
        <w:t>Информация</w:t>
      </w:r>
    </w:p>
    <w:p w14:paraId="71342B4F" w14:textId="77777777" w:rsidR="0093645E" w:rsidRPr="00B56975" w:rsidRDefault="0093645E" w:rsidP="00D244DF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B56975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об устранении нарушений по результатам контрольных и </w:t>
      </w:r>
    </w:p>
    <w:p w14:paraId="796E61AB" w14:textId="77777777" w:rsidR="0093645E" w:rsidRPr="00B56975" w:rsidRDefault="0093645E" w:rsidP="00D244DF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B56975">
        <w:rPr>
          <w:rFonts w:ascii="Arial" w:hAnsi="Arial" w:cs="Arial"/>
          <w:b/>
          <w:color w:val="538135" w:themeColor="accent6" w:themeShade="BF"/>
          <w:sz w:val="24"/>
          <w:szCs w:val="24"/>
        </w:rPr>
        <w:t>экспертно-аналитических мероприятий</w:t>
      </w:r>
    </w:p>
    <w:p w14:paraId="5697634C" w14:textId="1BB18CBA" w:rsidR="00D244DF" w:rsidRPr="00B56975" w:rsidRDefault="002445EA" w:rsidP="002445EA">
      <w:pPr>
        <w:spacing w:after="0" w:line="240" w:lineRule="auto"/>
        <w:ind w:firstLine="709"/>
        <w:jc w:val="center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B56975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за </w:t>
      </w:r>
      <w:r w:rsidR="00382C09" w:rsidRPr="00B56975">
        <w:rPr>
          <w:rFonts w:ascii="Arial" w:hAnsi="Arial" w:cs="Arial"/>
          <w:b/>
          <w:color w:val="538135" w:themeColor="accent6" w:themeShade="BF"/>
          <w:sz w:val="24"/>
          <w:szCs w:val="24"/>
        </w:rPr>
        <w:t>9</w:t>
      </w:r>
      <w:r w:rsidRPr="00B56975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месяцев 2024 года</w:t>
      </w:r>
    </w:p>
    <w:p w14:paraId="0E6E33AB" w14:textId="77777777" w:rsidR="002445EA" w:rsidRPr="00B56975" w:rsidRDefault="002445EA" w:rsidP="00C91592">
      <w:pPr>
        <w:spacing w:after="0" w:line="360" w:lineRule="auto"/>
        <w:ind w:firstLine="567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48C20163" w14:textId="4E8735D2" w:rsidR="002445EA" w:rsidRPr="00B56975" w:rsidRDefault="002445EA" w:rsidP="002445EA">
      <w:pPr>
        <w:spacing w:after="0" w:line="360" w:lineRule="auto"/>
        <w:ind w:firstLine="567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За </w:t>
      </w:r>
      <w:r w:rsidR="00382C09" w:rsidRPr="00B56975">
        <w:rPr>
          <w:rFonts w:ascii="Arial" w:hAnsi="Arial" w:cs="Arial"/>
          <w:color w:val="538135" w:themeColor="accent6" w:themeShade="BF"/>
          <w:sz w:val="24"/>
          <w:szCs w:val="24"/>
        </w:rPr>
        <w:t>9</w:t>
      </w: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 месяцев 202</w:t>
      </w:r>
      <w:r w:rsidR="0030782F" w:rsidRPr="00B56975">
        <w:rPr>
          <w:rFonts w:ascii="Arial" w:hAnsi="Arial" w:cs="Arial"/>
          <w:color w:val="538135" w:themeColor="accent6" w:themeShade="BF"/>
          <w:sz w:val="24"/>
          <w:szCs w:val="24"/>
        </w:rPr>
        <w:t>4</w:t>
      </w: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 года проведено </w:t>
      </w:r>
      <w:r w:rsidR="00382C09" w:rsidRPr="00B56975">
        <w:rPr>
          <w:rFonts w:ascii="Arial" w:hAnsi="Arial" w:cs="Arial"/>
          <w:color w:val="538135" w:themeColor="accent6" w:themeShade="BF"/>
          <w:sz w:val="24"/>
          <w:szCs w:val="24"/>
        </w:rPr>
        <w:t>9</w:t>
      </w: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 контрольных мероприятий.</w:t>
      </w:r>
    </w:p>
    <w:p w14:paraId="55BC2155" w14:textId="4B2C8E50" w:rsidR="002445EA" w:rsidRPr="00B56975" w:rsidRDefault="002445EA" w:rsidP="002445EA">
      <w:pPr>
        <w:spacing w:after="0" w:line="360" w:lineRule="auto"/>
        <w:ind w:firstLine="567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По результатам контрольных мероприятий руководителям учреждений, являвшихся </w:t>
      </w:r>
      <w:r w:rsidR="00692903"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объектами проверки, направлены </w:t>
      </w:r>
      <w:r w:rsidR="0030782F" w:rsidRPr="00B56975">
        <w:rPr>
          <w:rFonts w:ascii="Arial" w:hAnsi="Arial" w:cs="Arial"/>
          <w:color w:val="538135" w:themeColor="accent6" w:themeShade="BF"/>
          <w:sz w:val="24"/>
          <w:szCs w:val="24"/>
        </w:rPr>
        <w:t>1</w:t>
      </w:r>
      <w:r w:rsidR="00382C09" w:rsidRPr="00B56975">
        <w:rPr>
          <w:rFonts w:ascii="Arial" w:hAnsi="Arial" w:cs="Arial"/>
          <w:color w:val="538135" w:themeColor="accent6" w:themeShade="BF"/>
          <w:sz w:val="24"/>
          <w:szCs w:val="24"/>
        </w:rPr>
        <w:t>5</w:t>
      </w: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 представлений об устранении выявленных нарушений, с количеством предложений </w:t>
      </w:r>
      <w:r w:rsidR="00382C09" w:rsidRPr="00B56975">
        <w:rPr>
          <w:rFonts w:ascii="Arial" w:hAnsi="Arial" w:cs="Arial"/>
          <w:color w:val="538135" w:themeColor="accent6" w:themeShade="BF"/>
          <w:sz w:val="24"/>
          <w:szCs w:val="24"/>
        </w:rPr>
        <w:t>120</w:t>
      </w: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 единиц.  </w:t>
      </w:r>
    </w:p>
    <w:p w14:paraId="2D57A913" w14:textId="45A9638B" w:rsidR="002445EA" w:rsidRPr="00B56975" w:rsidRDefault="002445EA" w:rsidP="002445EA">
      <w:pPr>
        <w:spacing w:after="0" w:line="360" w:lineRule="auto"/>
        <w:ind w:firstLine="567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По состоянию на 01 </w:t>
      </w:r>
      <w:r w:rsidR="00382C09" w:rsidRPr="00B56975">
        <w:rPr>
          <w:rFonts w:ascii="Arial" w:hAnsi="Arial" w:cs="Arial"/>
          <w:color w:val="538135" w:themeColor="accent6" w:themeShade="BF"/>
          <w:sz w:val="24"/>
          <w:szCs w:val="24"/>
        </w:rPr>
        <w:t>октября</w:t>
      </w: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 202</w:t>
      </w:r>
      <w:r w:rsidR="00382C09" w:rsidRPr="00B56975">
        <w:rPr>
          <w:rFonts w:ascii="Arial" w:hAnsi="Arial" w:cs="Arial"/>
          <w:color w:val="538135" w:themeColor="accent6" w:themeShade="BF"/>
          <w:sz w:val="24"/>
          <w:szCs w:val="24"/>
        </w:rPr>
        <w:t>4</w:t>
      </w: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 года исполнено </w:t>
      </w:r>
      <w:r w:rsidR="00382C09" w:rsidRPr="00B56975">
        <w:rPr>
          <w:rFonts w:ascii="Arial" w:hAnsi="Arial" w:cs="Arial"/>
          <w:color w:val="538135" w:themeColor="accent6" w:themeShade="BF"/>
          <w:sz w:val="24"/>
          <w:szCs w:val="24"/>
        </w:rPr>
        <w:t>113</w:t>
      </w:r>
      <w:r w:rsidR="00371EE7"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 предложения</w:t>
      </w: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, </w:t>
      </w:r>
      <w:r w:rsidR="00382C09" w:rsidRPr="00B56975">
        <w:rPr>
          <w:rFonts w:ascii="Arial" w:hAnsi="Arial" w:cs="Arial"/>
          <w:color w:val="538135" w:themeColor="accent6" w:themeShade="BF"/>
          <w:sz w:val="24"/>
          <w:szCs w:val="24"/>
        </w:rPr>
        <w:t>7</w:t>
      </w:r>
      <w:r w:rsidR="00371EE7"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 </w:t>
      </w: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>предложений остаются на контроле</w:t>
      </w:r>
      <w:r w:rsidR="00382C09" w:rsidRPr="00B56975">
        <w:rPr>
          <w:rFonts w:ascii="Arial" w:hAnsi="Arial" w:cs="Arial"/>
          <w:color w:val="538135" w:themeColor="accent6" w:themeShade="BF"/>
          <w:sz w:val="24"/>
          <w:szCs w:val="24"/>
        </w:rPr>
        <w:t>.</w:t>
      </w:r>
    </w:p>
    <w:p w14:paraId="16FE06A9" w14:textId="02FE38DF" w:rsidR="002445EA" w:rsidRPr="00B56975" w:rsidRDefault="002445EA" w:rsidP="002445EA">
      <w:pPr>
        <w:spacing w:after="0" w:line="360" w:lineRule="auto"/>
        <w:ind w:firstLine="567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Общий объем устраненных в отчетном периоде нарушений по контрольным и экспертно-аналитическим мероприятиям – </w:t>
      </w:r>
      <w:r w:rsidR="00B56975" w:rsidRPr="00B56975">
        <w:rPr>
          <w:rFonts w:ascii="Arial" w:hAnsi="Arial" w:cs="Arial"/>
          <w:color w:val="538135" w:themeColor="accent6" w:themeShade="BF"/>
          <w:sz w:val="24"/>
          <w:szCs w:val="24"/>
        </w:rPr>
        <w:t>6 283,78</w:t>
      </w: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 тыс. руб., из них по результатам контрольных мероприятий</w:t>
      </w:r>
      <w:r w:rsidR="00A663B6" w:rsidRPr="00B56975">
        <w:rPr>
          <w:rFonts w:ascii="Arial" w:hAnsi="Arial" w:cs="Arial"/>
          <w:color w:val="538135" w:themeColor="accent6" w:themeShade="BF"/>
          <w:sz w:val="24"/>
          <w:szCs w:val="24"/>
        </w:rPr>
        <w:t>,</w:t>
      </w: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 завершенных в предыдущие годы -</w:t>
      </w:r>
      <w:r w:rsidR="00B56975"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 901</w:t>
      </w:r>
      <w:r w:rsidR="00A01D17" w:rsidRPr="00B56975">
        <w:rPr>
          <w:rFonts w:ascii="Arial" w:hAnsi="Arial" w:cs="Arial"/>
          <w:color w:val="538135" w:themeColor="accent6" w:themeShade="BF"/>
          <w:sz w:val="24"/>
          <w:szCs w:val="24"/>
        </w:rPr>
        <w:t>,</w:t>
      </w:r>
      <w:r w:rsidR="00B56975" w:rsidRPr="00B56975">
        <w:rPr>
          <w:rFonts w:ascii="Arial" w:hAnsi="Arial" w:cs="Arial"/>
          <w:color w:val="538135" w:themeColor="accent6" w:themeShade="BF"/>
          <w:sz w:val="24"/>
          <w:szCs w:val="24"/>
        </w:rPr>
        <w:t>31</w:t>
      </w: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 тыс. руб.</w:t>
      </w:r>
    </w:p>
    <w:p w14:paraId="2A52432F" w14:textId="77777777" w:rsidR="002445EA" w:rsidRPr="00B56975" w:rsidRDefault="002445EA" w:rsidP="002445EA">
      <w:pPr>
        <w:spacing w:after="0" w:line="360" w:lineRule="auto"/>
        <w:ind w:firstLine="567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>Устранено путем:</w:t>
      </w:r>
    </w:p>
    <w:p w14:paraId="30E827FC" w14:textId="0162679F" w:rsidR="002445EA" w:rsidRPr="00B56975" w:rsidRDefault="002445EA" w:rsidP="002445EA">
      <w:pPr>
        <w:spacing w:after="0" w:line="360" w:lineRule="auto"/>
        <w:ind w:firstLine="567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1. Возмещения в бюджет городского округа Долгопрудный – </w:t>
      </w:r>
      <w:r w:rsidR="001036E3">
        <w:rPr>
          <w:rFonts w:ascii="Arial" w:hAnsi="Arial" w:cs="Arial"/>
          <w:color w:val="538135" w:themeColor="accent6" w:themeShade="BF"/>
          <w:sz w:val="24"/>
          <w:szCs w:val="24"/>
        </w:rPr>
        <w:t>534,30</w:t>
      </w:r>
      <w:bookmarkStart w:id="0" w:name="_GoBack"/>
      <w:bookmarkEnd w:id="0"/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 тыс. руб.</w:t>
      </w:r>
    </w:p>
    <w:p w14:paraId="5552B414" w14:textId="01197A01" w:rsidR="002445EA" w:rsidRPr="00B56975" w:rsidRDefault="002445EA" w:rsidP="002445EA">
      <w:pPr>
        <w:spacing w:after="0" w:line="360" w:lineRule="auto"/>
        <w:ind w:firstLine="567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2. Предотвращение их реализации – </w:t>
      </w:r>
      <w:r w:rsidR="00A01D17" w:rsidRPr="00B56975">
        <w:rPr>
          <w:rFonts w:ascii="Arial" w:hAnsi="Arial" w:cs="Arial"/>
          <w:color w:val="538135" w:themeColor="accent6" w:themeShade="BF"/>
          <w:sz w:val="24"/>
          <w:szCs w:val="24"/>
        </w:rPr>
        <w:t>37,83 тыс. руб.</w:t>
      </w:r>
    </w:p>
    <w:p w14:paraId="60D352AF" w14:textId="187D214D" w:rsidR="002445EA" w:rsidRPr="00B56975" w:rsidRDefault="002445EA" w:rsidP="002445EA">
      <w:pPr>
        <w:spacing w:after="0" w:line="360" w:lineRule="auto"/>
        <w:ind w:firstLine="567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Применены меры дисциплинарного наказания: замечание – </w:t>
      </w:r>
      <w:r w:rsidR="00FD57B9" w:rsidRPr="00B56975">
        <w:rPr>
          <w:rFonts w:ascii="Arial" w:hAnsi="Arial" w:cs="Arial"/>
          <w:color w:val="538135" w:themeColor="accent6" w:themeShade="BF"/>
          <w:sz w:val="24"/>
          <w:szCs w:val="24"/>
        </w:rPr>
        <w:t>10</w:t>
      </w: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, возбуждено дел об административных правонарушениях – </w:t>
      </w:r>
      <w:r w:rsidR="00FD57B9" w:rsidRPr="00B56975">
        <w:rPr>
          <w:rFonts w:ascii="Arial" w:hAnsi="Arial" w:cs="Arial"/>
          <w:color w:val="538135" w:themeColor="accent6" w:themeShade="BF"/>
          <w:sz w:val="24"/>
          <w:szCs w:val="24"/>
        </w:rPr>
        <w:t>10</w:t>
      </w: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. </w:t>
      </w:r>
    </w:p>
    <w:p w14:paraId="66BFA38B" w14:textId="0247A6CB" w:rsidR="002445EA" w:rsidRPr="00B56975" w:rsidRDefault="002445EA" w:rsidP="002445EA">
      <w:pPr>
        <w:spacing w:after="0" w:line="360" w:lineRule="auto"/>
        <w:ind w:firstLine="567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Подготовлено </w:t>
      </w:r>
      <w:r w:rsidR="00B56975" w:rsidRPr="00B56975">
        <w:rPr>
          <w:rFonts w:ascii="Arial" w:hAnsi="Arial" w:cs="Arial"/>
          <w:color w:val="538135" w:themeColor="accent6" w:themeShade="BF"/>
          <w:sz w:val="24"/>
          <w:szCs w:val="24"/>
        </w:rPr>
        <w:t>10</w:t>
      </w:r>
      <w:r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 экспертных заключений по экспер</w:t>
      </w:r>
      <w:r w:rsidR="00A663B6" w:rsidRPr="00B56975">
        <w:rPr>
          <w:rFonts w:ascii="Arial" w:hAnsi="Arial" w:cs="Arial"/>
          <w:color w:val="538135" w:themeColor="accent6" w:themeShade="BF"/>
          <w:sz w:val="24"/>
          <w:szCs w:val="24"/>
        </w:rPr>
        <w:t>тизе нормативных правовых актов</w:t>
      </w:r>
      <w:r w:rsidR="00B56975" w:rsidRPr="00B56975">
        <w:rPr>
          <w:rFonts w:ascii="Arial" w:hAnsi="Arial" w:cs="Arial"/>
          <w:color w:val="538135" w:themeColor="accent6" w:themeShade="BF"/>
          <w:sz w:val="24"/>
          <w:szCs w:val="24"/>
        </w:rPr>
        <w:t>,</w:t>
      </w:r>
      <w:r w:rsidR="00A663B6"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 </w:t>
      </w:r>
      <w:r w:rsidR="00B56975"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в 9 </w:t>
      </w:r>
      <w:r w:rsidR="00A663B6" w:rsidRPr="00B56975">
        <w:rPr>
          <w:rFonts w:ascii="Arial" w:hAnsi="Arial" w:cs="Arial"/>
          <w:color w:val="538135" w:themeColor="accent6" w:themeShade="BF"/>
          <w:sz w:val="24"/>
          <w:szCs w:val="24"/>
        </w:rPr>
        <w:t>внесен</w:t>
      </w:r>
      <w:r w:rsidR="00B56975" w:rsidRPr="00B56975">
        <w:rPr>
          <w:rFonts w:ascii="Arial" w:hAnsi="Arial" w:cs="Arial"/>
          <w:color w:val="538135" w:themeColor="accent6" w:themeShade="BF"/>
          <w:sz w:val="24"/>
          <w:szCs w:val="24"/>
        </w:rPr>
        <w:t>ы</w:t>
      </w:r>
      <w:r w:rsidR="00A663B6" w:rsidRPr="00B56975">
        <w:rPr>
          <w:rFonts w:ascii="Arial" w:hAnsi="Arial" w:cs="Arial"/>
          <w:color w:val="538135" w:themeColor="accent6" w:themeShade="BF"/>
          <w:sz w:val="24"/>
          <w:szCs w:val="24"/>
        </w:rPr>
        <w:t xml:space="preserve"> изменени</w:t>
      </w:r>
      <w:r w:rsidR="00B56975" w:rsidRPr="00B56975">
        <w:rPr>
          <w:rFonts w:ascii="Arial" w:hAnsi="Arial" w:cs="Arial"/>
          <w:color w:val="538135" w:themeColor="accent6" w:themeShade="BF"/>
          <w:sz w:val="24"/>
          <w:szCs w:val="24"/>
        </w:rPr>
        <w:t>я, 1 остается на рассмотрении</w:t>
      </w:r>
      <w:r w:rsidR="00A663B6" w:rsidRPr="00B56975">
        <w:rPr>
          <w:rFonts w:ascii="Arial" w:hAnsi="Arial" w:cs="Arial"/>
          <w:color w:val="538135" w:themeColor="accent6" w:themeShade="BF"/>
          <w:sz w:val="24"/>
          <w:szCs w:val="24"/>
        </w:rPr>
        <w:t>.</w:t>
      </w:r>
    </w:p>
    <w:p w14:paraId="3E6D3E15" w14:textId="77777777" w:rsidR="002445EA" w:rsidRPr="00B87D1D" w:rsidRDefault="002445EA" w:rsidP="00C9159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1CC2324" w14:textId="257CA8D2" w:rsidR="00540178" w:rsidRPr="00B87D1D" w:rsidRDefault="0054017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A654706" w14:textId="77777777" w:rsidR="002445EA" w:rsidRPr="00B87D1D" w:rsidRDefault="002445E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2445EA" w:rsidRPr="00B87D1D" w:rsidSect="00FF1F90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4205"/>
    <w:multiLevelType w:val="hybridMultilevel"/>
    <w:tmpl w:val="80384DDA"/>
    <w:lvl w:ilvl="0" w:tplc="2506A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3930BD"/>
    <w:multiLevelType w:val="hybridMultilevel"/>
    <w:tmpl w:val="FE84A2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5E"/>
    <w:rsid w:val="00061D07"/>
    <w:rsid w:val="000905D1"/>
    <w:rsid w:val="000D4F97"/>
    <w:rsid w:val="000D63D0"/>
    <w:rsid w:val="00100816"/>
    <w:rsid w:val="001036E3"/>
    <w:rsid w:val="001255C8"/>
    <w:rsid w:val="001A78F4"/>
    <w:rsid w:val="001E2156"/>
    <w:rsid w:val="001E440E"/>
    <w:rsid w:val="001F2985"/>
    <w:rsid w:val="00223B5B"/>
    <w:rsid w:val="0022402C"/>
    <w:rsid w:val="002445EA"/>
    <w:rsid w:val="00266514"/>
    <w:rsid w:val="00270B6C"/>
    <w:rsid w:val="002B173B"/>
    <w:rsid w:val="002E0066"/>
    <w:rsid w:val="0030782F"/>
    <w:rsid w:val="00327E65"/>
    <w:rsid w:val="00371EE7"/>
    <w:rsid w:val="00382C09"/>
    <w:rsid w:val="003C6E03"/>
    <w:rsid w:val="003D4E0F"/>
    <w:rsid w:val="003E1021"/>
    <w:rsid w:val="003F2F60"/>
    <w:rsid w:val="004035A3"/>
    <w:rsid w:val="00431244"/>
    <w:rsid w:val="00437EFE"/>
    <w:rsid w:val="00463B7C"/>
    <w:rsid w:val="004A38FB"/>
    <w:rsid w:val="004B2F08"/>
    <w:rsid w:val="00540178"/>
    <w:rsid w:val="00632D4B"/>
    <w:rsid w:val="00635602"/>
    <w:rsid w:val="006357A8"/>
    <w:rsid w:val="00637ADB"/>
    <w:rsid w:val="00642CAA"/>
    <w:rsid w:val="006800B6"/>
    <w:rsid w:val="00692903"/>
    <w:rsid w:val="00695755"/>
    <w:rsid w:val="006C6BD3"/>
    <w:rsid w:val="006D2492"/>
    <w:rsid w:val="00741F04"/>
    <w:rsid w:val="00751655"/>
    <w:rsid w:val="00784955"/>
    <w:rsid w:val="007A1B79"/>
    <w:rsid w:val="007B4C09"/>
    <w:rsid w:val="007D6F40"/>
    <w:rsid w:val="00803363"/>
    <w:rsid w:val="0081559B"/>
    <w:rsid w:val="00825871"/>
    <w:rsid w:val="00856C4A"/>
    <w:rsid w:val="008C63F3"/>
    <w:rsid w:val="0092037E"/>
    <w:rsid w:val="0093645E"/>
    <w:rsid w:val="009676FF"/>
    <w:rsid w:val="00981F8C"/>
    <w:rsid w:val="00986E7F"/>
    <w:rsid w:val="009F75E7"/>
    <w:rsid w:val="00A01D17"/>
    <w:rsid w:val="00A03AFA"/>
    <w:rsid w:val="00A250C6"/>
    <w:rsid w:val="00A250FB"/>
    <w:rsid w:val="00A320C5"/>
    <w:rsid w:val="00A33C55"/>
    <w:rsid w:val="00A3650D"/>
    <w:rsid w:val="00A43EEF"/>
    <w:rsid w:val="00A663B6"/>
    <w:rsid w:val="00A8080C"/>
    <w:rsid w:val="00AC0405"/>
    <w:rsid w:val="00AC0D70"/>
    <w:rsid w:val="00B01975"/>
    <w:rsid w:val="00B33CCA"/>
    <w:rsid w:val="00B43FB9"/>
    <w:rsid w:val="00B56975"/>
    <w:rsid w:val="00B82027"/>
    <w:rsid w:val="00B87D1D"/>
    <w:rsid w:val="00BA0B9F"/>
    <w:rsid w:val="00BB43A2"/>
    <w:rsid w:val="00BB489F"/>
    <w:rsid w:val="00BE65F6"/>
    <w:rsid w:val="00BF4CF5"/>
    <w:rsid w:val="00C17951"/>
    <w:rsid w:val="00C2257D"/>
    <w:rsid w:val="00C40CC4"/>
    <w:rsid w:val="00C678D3"/>
    <w:rsid w:val="00C91592"/>
    <w:rsid w:val="00C92DF7"/>
    <w:rsid w:val="00CB3B2B"/>
    <w:rsid w:val="00CB4888"/>
    <w:rsid w:val="00CC735E"/>
    <w:rsid w:val="00D01EEF"/>
    <w:rsid w:val="00D134FC"/>
    <w:rsid w:val="00D244DF"/>
    <w:rsid w:val="00D47A21"/>
    <w:rsid w:val="00D52A8C"/>
    <w:rsid w:val="00D5385C"/>
    <w:rsid w:val="00DA4103"/>
    <w:rsid w:val="00DC37F6"/>
    <w:rsid w:val="00DE34CA"/>
    <w:rsid w:val="00E306C0"/>
    <w:rsid w:val="00EA1C98"/>
    <w:rsid w:val="00F17989"/>
    <w:rsid w:val="00F3471D"/>
    <w:rsid w:val="00F55481"/>
    <w:rsid w:val="00F8082B"/>
    <w:rsid w:val="00FC69EC"/>
    <w:rsid w:val="00F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3607"/>
  <w15:chartTrackingRefBased/>
  <w15:docId w15:val="{487FFBAD-8E7C-4A1B-826A-771C9216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3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A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Контрольно-Ревизионная комиссия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54</cp:revision>
  <cp:lastPrinted>2021-10-21T07:14:00Z</cp:lastPrinted>
  <dcterms:created xsi:type="dcterms:W3CDTF">2021-03-29T08:22:00Z</dcterms:created>
  <dcterms:modified xsi:type="dcterms:W3CDTF">2024-10-29T08:28:00Z</dcterms:modified>
</cp:coreProperties>
</file>