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4F95" w14:textId="77777777" w:rsidR="00895BDF" w:rsidRPr="005A6BF1" w:rsidRDefault="00895BDF" w:rsidP="00CA39C2">
      <w:pPr>
        <w:pStyle w:val="a4"/>
        <w:rPr>
          <w:color w:val="auto"/>
        </w:rPr>
      </w:pPr>
    </w:p>
    <w:p w14:paraId="6672CE89" w14:textId="77777777" w:rsidR="00895BDF" w:rsidRPr="005A6BF1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6A3B94" w14:textId="77777777" w:rsidR="00895BDF" w:rsidRPr="005A6BF1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Сведения о принятых по внесенным </w:t>
      </w:r>
    </w:p>
    <w:p w14:paraId="4F7C867D" w14:textId="77777777" w:rsidR="00895BDF" w:rsidRPr="005A6BF1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представлениям и предписаниям решениях и мерах </w:t>
      </w:r>
    </w:p>
    <w:p w14:paraId="77404E8F" w14:textId="1028108A" w:rsidR="00895BDF" w:rsidRPr="005A6BF1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>за</w:t>
      </w:r>
      <w:r w:rsidR="008C545B"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07024"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>6 месяцев</w:t>
      </w:r>
      <w:r w:rsidR="008C545B"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5D762A"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  <w:r w:rsidR="00ED2ABE"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5A6B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7912CC64" w14:textId="77777777" w:rsidR="00895BDF" w:rsidRPr="005A6BF1" w:rsidRDefault="00895BDF" w:rsidP="00027AB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4528B2" w14:textId="35E1D873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Контрольно-счетной палатой городского округа Долгопрудный за 6 месяцев 2024 года проведено 8 контрольных мероприятий.</w:t>
      </w:r>
    </w:p>
    <w:p w14:paraId="14D909A6" w14:textId="77777777" w:rsidR="00F2258A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За 6 месяцев года было вынесено 12 представлений, которые направленны в адрес объектов проверок. Полностью выполнено - 8 представления, остается на контроле (выполнено частично) - 2 представления, срок выполнения которых еще не наступил</w:t>
      </w:r>
      <w:r w:rsidR="0077763A" w:rsidRPr="005A6BF1">
        <w:rPr>
          <w:rFonts w:ascii="Arial" w:hAnsi="Arial" w:cs="Arial"/>
          <w:color w:val="auto"/>
          <w:szCs w:val="24"/>
        </w:rPr>
        <w:t xml:space="preserve"> - 2 представления</w:t>
      </w:r>
      <w:r w:rsidRPr="005A6BF1">
        <w:rPr>
          <w:rFonts w:ascii="Arial" w:hAnsi="Arial" w:cs="Arial"/>
          <w:color w:val="auto"/>
          <w:szCs w:val="24"/>
        </w:rPr>
        <w:t>.</w:t>
      </w:r>
      <w:r w:rsidR="00F2258A" w:rsidRPr="005A6BF1">
        <w:rPr>
          <w:rFonts w:ascii="Arial" w:hAnsi="Arial" w:cs="Arial"/>
          <w:color w:val="auto"/>
          <w:szCs w:val="24"/>
        </w:rPr>
        <w:t xml:space="preserve"> </w:t>
      </w:r>
    </w:p>
    <w:p w14:paraId="7E7C7052" w14:textId="5E1B742B" w:rsidR="00B07024" w:rsidRPr="005A6BF1" w:rsidRDefault="00F2258A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Так ж</w:t>
      </w:r>
      <w:r w:rsidR="008722B1" w:rsidRPr="005A6BF1">
        <w:rPr>
          <w:rFonts w:ascii="Arial" w:hAnsi="Arial" w:cs="Arial"/>
          <w:color w:val="auto"/>
          <w:szCs w:val="24"/>
        </w:rPr>
        <w:t>е</w:t>
      </w:r>
      <w:r w:rsidRPr="005A6BF1">
        <w:rPr>
          <w:rFonts w:ascii="Arial" w:hAnsi="Arial" w:cs="Arial"/>
          <w:color w:val="auto"/>
          <w:szCs w:val="24"/>
        </w:rPr>
        <w:t xml:space="preserve"> были направлены информационные письма в адрес объектов проверки в количестве 4 штук (по итогам проверок 2023 года). </w:t>
      </w:r>
      <w:r w:rsidR="008722B1" w:rsidRPr="005A6BF1">
        <w:rPr>
          <w:rFonts w:ascii="Arial" w:hAnsi="Arial" w:cs="Arial"/>
          <w:color w:val="auto"/>
          <w:szCs w:val="24"/>
        </w:rPr>
        <w:t xml:space="preserve"> </w:t>
      </w:r>
    </w:p>
    <w:p w14:paraId="06EDE3E4" w14:textId="77777777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 xml:space="preserve">В целях реализации мероприятий по устранению выявленных нарушений Объектами контроля по итогам направленных представлений: </w:t>
      </w:r>
    </w:p>
    <w:p w14:paraId="6F4C5D18" w14:textId="77777777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 xml:space="preserve">- проведен анализ нарушений в целях недопущения в дальнейшем неэффективного использования бюджетных средств; </w:t>
      </w:r>
    </w:p>
    <w:p w14:paraId="5F9C558E" w14:textId="77777777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- усилен контроль за оформлением, своевременным направлением и отражением операций бухгалтерского учета и отчетности;</w:t>
      </w:r>
    </w:p>
    <w:p w14:paraId="0B8B21E6" w14:textId="77777777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- усилен контроль за соблюдением требований, установленных Федеральным законом № 44-ФЗ;</w:t>
      </w:r>
    </w:p>
    <w:p w14:paraId="37239520" w14:textId="73A02AF3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- приняты меры к возврату на счета учреждения суммы неэффективного использования средств;</w:t>
      </w:r>
    </w:p>
    <w:p w14:paraId="20581F36" w14:textId="780C715C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- усилен контроль при издании локальных актов, в том числе трудовых договоров и дополнительных соглашений наименование должности указывается строго в соот</w:t>
      </w:r>
      <w:r w:rsidR="00366115" w:rsidRPr="005A6BF1">
        <w:rPr>
          <w:rFonts w:ascii="Arial" w:hAnsi="Arial" w:cs="Arial"/>
          <w:color w:val="auto"/>
          <w:szCs w:val="24"/>
        </w:rPr>
        <w:t>ветствии со штатным расписанием.</w:t>
      </w:r>
    </w:p>
    <w:p w14:paraId="1DB6962D" w14:textId="65977DF6" w:rsidR="00B07024" w:rsidRPr="00627A6D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t>- применены меры дисциплинарного наказания: замечан</w:t>
      </w:r>
      <w:r w:rsidRPr="00627A6D">
        <w:rPr>
          <w:rFonts w:ascii="Arial" w:hAnsi="Arial" w:cs="Arial"/>
          <w:color w:val="auto"/>
          <w:szCs w:val="24"/>
        </w:rPr>
        <w:t xml:space="preserve">ие – </w:t>
      </w:r>
      <w:r w:rsidR="0077763A" w:rsidRPr="00627A6D">
        <w:rPr>
          <w:rFonts w:ascii="Arial" w:hAnsi="Arial" w:cs="Arial"/>
          <w:color w:val="auto"/>
          <w:szCs w:val="24"/>
        </w:rPr>
        <w:t>9</w:t>
      </w:r>
      <w:r w:rsidRPr="00627A6D">
        <w:rPr>
          <w:rFonts w:ascii="Arial" w:hAnsi="Arial" w:cs="Arial"/>
          <w:color w:val="auto"/>
          <w:szCs w:val="24"/>
        </w:rPr>
        <w:t>.</w:t>
      </w:r>
      <w:bookmarkStart w:id="0" w:name="_GoBack"/>
      <w:bookmarkEnd w:id="0"/>
    </w:p>
    <w:p w14:paraId="1088F563" w14:textId="77777777" w:rsidR="00C07DBC" w:rsidRPr="00627A6D" w:rsidRDefault="00B07024" w:rsidP="00C07DB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27A6D">
        <w:rPr>
          <w:rFonts w:ascii="Arial" w:hAnsi="Arial" w:cs="Arial"/>
          <w:sz w:val="24"/>
          <w:szCs w:val="24"/>
        </w:rPr>
        <w:t xml:space="preserve">- возбуждено дел об административных правонарушениях – 8. </w:t>
      </w:r>
    </w:p>
    <w:p w14:paraId="17415FED" w14:textId="0972B4A6" w:rsidR="00C07DBC" w:rsidRPr="005A6BF1" w:rsidRDefault="00C07DBC" w:rsidP="00C07DB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6BF1">
        <w:rPr>
          <w:rFonts w:ascii="Arial" w:hAnsi="Arial" w:cs="Arial"/>
          <w:sz w:val="24"/>
          <w:szCs w:val="24"/>
        </w:rPr>
        <w:t xml:space="preserve">- устранено нарушений по результатам контрольных мероприятий, завершенных в предыдущие годы – 901,32 тыс. </w:t>
      </w:r>
    </w:p>
    <w:p w14:paraId="4209B507" w14:textId="77777777" w:rsidR="00C07DBC" w:rsidRPr="005A6BF1" w:rsidRDefault="00C07DBC" w:rsidP="00C07DB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6BF1">
        <w:rPr>
          <w:rFonts w:ascii="Arial" w:hAnsi="Arial" w:cs="Arial"/>
          <w:sz w:val="24"/>
          <w:szCs w:val="24"/>
        </w:rPr>
        <w:t>- возмещено в бюджет городского округа Долгопрудный по результатам контрольных мероприятий, завершенных в предыдущие годы 863,48 тыс. рублей.</w:t>
      </w:r>
    </w:p>
    <w:p w14:paraId="00AC0329" w14:textId="77777777" w:rsidR="00B07024" w:rsidRPr="005A6BF1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</w:p>
    <w:p w14:paraId="156EB3D1" w14:textId="088FAF46" w:rsidR="00B07024" w:rsidRPr="005A6BF1" w:rsidRDefault="0077763A" w:rsidP="00027ABD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  <w:r w:rsidRPr="005A6BF1">
        <w:rPr>
          <w:rFonts w:ascii="Arial" w:hAnsi="Arial" w:cs="Arial"/>
          <w:color w:val="auto"/>
          <w:szCs w:val="24"/>
        </w:rPr>
        <w:lastRenderedPageBreak/>
        <w:t xml:space="preserve">По результатам рассмотрения представлений и предложений КСП, предложено внести изменения в </w:t>
      </w:r>
      <w:r w:rsidR="00084C87" w:rsidRPr="005A6BF1">
        <w:rPr>
          <w:rFonts w:ascii="Arial" w:hAnsi="Arial" w:cs="Arial"/>
          <w:color w:val="auto"/>
          <w:szCs w:val="24"/>
        </w:rPr>
        <w:t>8</w:t>
      </w:r>
      <w:r w:rsidRPr="005A6BF1">
        <w:rPr>
          <w:rFonts w:ascii="Arial" w:hAnsi="Arial" w:cs="Arial"/>
          <w:color w:val="auto"/>
          <w:szCs w:val="24"/>
        </w:rPr>
        <w:t xml:space="preserve"> муниципальных правовых акта, внесены изменения в </w:t>
      </w:r>
      <w:r w:rsidR="00084C87" w:rsidRPr="005A6BF1">
        <w:rPr>
          <w:rFonts w:ascii="Arial" w:hAnsi="Arial" w:cs="Arial"/>
          <w:color w:val="auto"/>
          <w:szCs w:val="24"/>
        </w:rPr>
        <w:t>8</w:t>
      </w:r>
      <w:r w:rsidRPr="005A6BF1">
        <w:rPr>
          <w:rFonts w:ascii="Arial" w:hAnsi="Arial" w:cs="Arial"/>
          <w:color w:val="auto"/>
          <w:szCs w:val="24"/>
        </w:rPr>
        <w:t xml:space="preserve"> муниципальных правовых актов.</w:t>
      </w:r>
    </w:p>
    <w:p w14:paraId="7266D3F1" w14:textId="6DDDC726" w:rsidR="0077763A" w:rsidRPr="005A6BF1" w:rsidRDefault="0077763A" w:rsidP="00027ABD">
      <w:pPr>
        <w:pStyle w:val="1"/>
        <w:spacing w:line="360" w:lineRule="auto"/>
        <w:ind w:firstLine="680"/>
        <w:rPr>
          <w:rFonts w:ascii="Arial" w:hAnsi="Arial" w:cs="Arial"/>
          <w:color w:val="auto"/>
          <w:szCs w:val="24"/>
        </w:rPr>
      </w:pPr>
    </w:p>
    <w:p w14:paraId="1F89A95B" w14:textId="14C4BECC" w:rsidR="00A250FB" w:rsidRPr="008B2045" w:rsidRDefault="00A250FB">
      <w:pPr>
        <w:rPr>
          <w:rFonts w:ascii="Arial" w:hAnsi="Arial" w:cs="Arial"/>
          <w:sz w:val="24"/>
          <w:szCs w:val="24"/>
        </w:rPr>
      </w:pPr>
    </w:p>
    <w:sectPr w:rsidR="00A250FB" w:rsidRPr="008B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F"/>
    <w:rsid w:val="0000177B"/>
    <w:rsid w:val="00005528"/>
    <w:rsid w:val="00027ABD"/>
    <w:rsid w:val="00041AA4"/>
    <w:rsid w:val="00062937"/>
    <w:rsid w:val="0007152B"/>
    <w:rsid w:val="000814A2"/>
    <w:rsid w:val="00084C87"/>
    <w:rsid w:val="000B5B47"/>
    <w:rsid w:val="000E2764"/>
    <w:rsid w:val="001061DE"/>
    <w:rsid w:val="00131AF8"/>
    <w:rsid w:val="00153AF3"/>
    <w:rsid w:val="00223753"/>
    <w:rsid w:val="002425E0"/>
    <w:rsid w:val="002761BB"/>
    <w:rsid w:val="002776EB"/>
    <w:rsid w:val="00292A6D"/>
    <w:rsid w:val="002F11A8"/>
    <w:rsid w:val="00344B7D"/>
    <w:rsid w:val="00366115"/>
    <w:rsid w:val="003746B5"/>
    <w:rsid w:val="00392BB2"/>
    <w:rsid w:val="003D7B9A"/>
    <w:rsid w:val="003E1EBE"/>
    <w:rsid w:val="004775E9"/>
    <w:rsid w:val="004851F8"/>
    <w:rsid w:val="004D0289"/>
    <w:rsid w:val="00514C7C"/>
    <w:rsid w:val="0054370D"/>
    <w:rsid w:val="005520C1"/>
    <w:rsid w:val="005745E1"/>
    <w:rsid w:val="005A0746"/>
    <w:rsid w:val="005A2387"/>
    <w:rsid w:val="005A6BF1"/>
    <w:rsid w:val="005C4614"/>
    <w:rsid w:val="005C65AD"/>
    <w:rsid w:val="005D2037"/>
    <w:rsid w:val="005D762A"/>
    <w:rsid w:val="00627A6D"/>
    <w:rsid w:val="00667A48"/>
    <w:rsid w:val="006852E6"/>
    <w:rsid w:val="00687CE1"/>
    <w:rsid w:val="006A2236"/>
    <w:rsid w:val="006D549D"/>
    <w:rsid w:val="006F34CD"/>
    <w:rsid w:val="00730A30"/>
    <w:rsid w:val="0077763A"/>
    <w:rsid w:val="00784EAD"/>
    <w:rsid w:val="007B797D"/>
    <w:rsid w:val="007F5311"/>
    <w:rsid w:val="008265A5"/>
    <w:rsid w:val="008512E7"/>
    <w:rsid w:val="00867BAA"/>
    <w:rsid w:val="008722B1"/>
    <w:rsid w:val="00895BDF"/>
    <w:rsid w:val="008B2045"/>
    <w:rsid w:val="008C545B"/>
    <w:rsid w:val="008C595E"/>
    <w:rsid w:val="008C70D3"/>
    <w:rsid w:val="008F21EA"/>
    <w:rsid w:val="008F2B5B"/>
    <w:rsid w:val="009025B4"/>
    <w:rsid w:val="00921B94"/>
    <w:rsid w:val="009366AF"/>
    <w:rsid w:val="009462A7"/>
    <w:rsid w:val="00985114"/>
    <w:rsid w:val="009B0444"/>
    <w:rsid w:val="009B0B12"/>
    <w:rsid w:val="009B29D0"/>
    <w:rsid w:val="009B2CF5"/>
    <w:rsid w:val="009C01B2"/>
    <w:rsid w:val="00A250FB"/>
    <w:rsid w:val="00A32FE0"/>
    <w:rsid w:val="00A64549"/>
    <w:rsid w:val="00AA68D5"/>
    <w:rsid w:val="00AB3CBA"/>
    <w:rsid w:val="00AB4751"/>
    <w:rsid w:val="00AD015D"/>
    <w:rsid w:val="00B0208E"/>
    <w:rsid w:val="00B07024"/>
    <w:rsid w:val="00B61E7C"/>
    <w:rsid w:val="00B63764"/>
    <w:rsid w:val="00B6577F"/>
    <w:rsid w:val="00B93BB6"/>
    <w:rsid w:val="00B94A14"/>
    <w:rsid w:val="00C07DBC"/>
    <w:rsid w:val="00C07F4D"/>
    <w:rsid w:val="00C10348"/>
    <w:rsid w:val="00C13B8B"/>
    <w:rsid w:val="00C7192B"/>
    <w:rsid w:val="00CA39C2"/>
    <w:rsid w:val="00CA5A4A"/>
    <w:rsid w:val="00CB469C"/>
    <w:rsid w:val="00D17F65"/>
    <w:rsid w:val="00D2762E"/>
    <w:rsid w:val="00D36FA2"/>
    <w:rsid w:val="00D64A66"/>
    <w:rsid w:val="00D93129"/>
    <w:rsid w:val="00DA04DD"/>
    <w:rsid w:val="00DA6889"/>
    <w:rsid w:val="00E25805"/>
    <w:rsid w:val="00E4024C"/>
    <w:rsid w:val="00E61F79"/>
    <w:rsid w:val="00EA7070"/>
    <w:rsid w:val="00EB1F61"/>
    <w:rsid w:val="00EC1D4C"/>
    <w:rsid w:val="00ED2ABE"/>
    <w:rsid w:val="00EE4CF8"/>
    <w:rsid w:val="00EF2557"/>
    <w:rsid w:val="00F0317C"/>
    <w:rsid w:val="00F1481D"/>
    <w:rsid w:val="00F2258A"/>
    <w:rsid w:val="00F90FA0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825"/>
  <w15:chartTrackingRefBased/>
  <w15:docId w15:val="{E6BB7913-A1B5-4941-A57B-48F923A1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DF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customStyle="1" w:styleId="1">
    <w:name w:val="Основной текст1"/>
    <w:rsid w:val="00895BDF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CA39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CA39C2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5A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64</cp:revision>
  <cp:lastPrinted>2023-05-04T09:05:00Z</cp:lastPrinted>
  <dcterms:created xsi:type="dcterms:W3CDTF">2021-03-29T07:19:00Z</dcterms:created>
  <dcterms:modified xsi:type="dcterms:W3CDTF">2024-07-23T08:37:00Z</dcterms:modified>
</cp:coreProperties>
</file>