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8C0" w:rsidRDefault="006908C0" w:rsidP="006908C0">
      <w:pPr>
        <w:tabs>
          <w:tab w:val="right" w:pos="9355"/>
        </w:tabs>
        <w:jc w:val="right"/>
        <w:rPr>
          <w:rFonts w:ascii="Arial Narrow" w:hAnsi="Arial Narrow"/>
          <w:b/>
          <w:sz w:val="48"/>
          <w:szCs w:val="48"/>
        </w:rPr>
      </w:pPr>
      <w:r w:rsidRPr="00E463C0"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F805F5F" wp14:editId="1AD787D2">
            <wp:simplePos x="0" y="0"/>
            <wp:positionH relativeFrom="column">
              <wp:posOffset>2667000</wp:posOffset>
            </wp:positionH>
            <wp:positionV relativeFrom="paragraph">
              <wp:posOffset>15875</wp:posOffset>
            </wp:positionV>
            <wp:extent cx="734060" cy="998220"/>
            <wp:effectExtent l="0" t="0" r="8890" b="0"/>
            <wp:wrapNone/>
            <wp:docPr id="3" name="Рисунок 3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447E">
        <w:rPr>
          <w:rFonts w:ascii="Arial Narrow" w:hAnsi="Arial Narrow"/>
          <w:b/>
          <w:sz w:val="48"/>
          <w:szCs w:val="48"/>
        </w:rPr>
        <w:t xml:space="preserve">      </w:t>
      </w:r>
    </w:p>
    <w:p w:rsidR="006908C0" w:rsidRDefault="006908C0" w:rsidP="006908C0">
      <w:pPr>
        <w:tabs>
          <w:tab w:val="right" w:pos="9355"/>
        </w:tabs>
        <w:jc w:val="right"/>
        <w:rPr>
          <w:rFonts w:ascii="Arial Narrow" w:hAnsi="Arial Narrow"/>
          <w:b/>
          <w:sz w:val="48"/>
          <w:szCs w:val="48"/>
        </w:rPr>
      </w:pPr>
    </w:p>
    <w:p w:rsidR="006908C0" w:rsidRDefault="006908C0" w:rsidP="006908C0">
      <w:pPr>
        <w:tabs>
          <w:tab w:val="right" w:pos="9355"/>
        </w:tabs>
        <w:jc w:val="right"/>
        <w:rPr>
          <w:rFonts w:ascii="Arial Narrow" w:hAnsi="Arial Narrow"/>
          <w:b/>
          <w:sz w:val="48"/>
          <w:szCs w:val="48"/>
        </w:rPr>
      </w:pPr>
    </w:p>
    <w:p w:rsidR="006908C0" w:rsidRDefault="006908C0" w:rsidP="006908C0">
      <w:pPr>
        <w:tabs>
          <w:tab w:val="right" w:pos="9355"/>
        </w:tabs>
        <w:jc w:val="right"/>
        <w:rPr>
          <w:sz w:val="28"/>
          <w:szCs w:val="28"/>
        </w:rPr>
      </w:pPr>
    </w:p>
    <w:p w:rsidR="006908C0" w:rsidRPr="00306606" w:rsidRDefault="006908C0" w:rsidP="006908C0">
      <w:pPr>
        <w:tabs>
          <w:tab w:val="right" w:pos="93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241A1" wp14:editId="751C9C1F">
                <wp:simplePos x="0" y="0"/>
                <wp:positionH relativeFrom="column">
                  <wp:posOffset>4718685</wp:posOffset>
                </wp:positionH>
                <wp:positionV relativeFrom="paragraph">
                  <wp:posOffset>-453390</wp:posOffset>
                </wp:positionV>
                <wp:extent cx="1264920" cy="9144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64920" cy="9144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908C0" w:rsidRPr="00F361CC" w:rsidRDefault="006908C0" w:rsidP="006908C0">
                            <w:pPr>
                              <w:pStyle w:val="a4"/>
                              <w:rPr>
                                <w:b w:val="0"/>
                                <w:noProof/>
                                <w:color w:val="auto"/>
                                <w:spacing w:val="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241A1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1.55pt;margin-top:-35.7pt;width:99.6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" stroked="f">
                <v:path arrowok="t"/>
                <v:textbox inset="0,0,0,0">
                  <w:txbxContent>
                    <w:p w:rsidR="006908C0" w:rsidRPr="00F361CC" w:rsidRDefault="006908C0" w:rsidP="006908C0">
                      <w:pPr>
                        <w:pStyle w:val="a4"/>
                        <w:rPr>
                          <w:b w:val="0"/>
                          <w:noProof/>
                          <w:color w:val="auto"/>
                          <w:spacing w:val="0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32"/>
          <w:szCs w:val="32"/>
        </w:rPr>
        <w:t xml:space="preserve">      </w:t>
      </w:r>
      <w:r w:rsidRPr="00306606">
        <w:rPr>
          <w:b/>
          <w:sz w:val="32"/>
          <w:szCs w:val="32"/>
        </w:rPr>
        <w:t xml:space="preserve">Контрольно-счетная палата </w:t>
      </w:r>
    </w:p>
    <w:p w:rsidR="006908C0" w:rsidRPr="00DD6FA8" w:rsidRDefault="006908C0" w:rsidP="006908C0">
      <w:pPr>
        <w:ind w:left="1134" w:right="57"/>
        <w:rPr>
          <w:b/>
          <w:sz w:val="32"/>
          <w:szCs w:val="32"/>
        </w:rPr>
      </w:pPr>
      <w:r w:rsidRPr="00306606">
        <w:rPr>
          <w:b/>
          <w:sz w:val="32"/>
          <w:szCs w:val="32"/>
        </w:rPr>
        <w:t xml:space="preserve">               </w:t>
      </w:r>
      <w:r w:rsidRPr="00DD6FA8">
        <w:rPr>
          <w:b/>
          <w:sz w:val="32"/>
          <w:szCs w:val="32"/>
        </w:rPr>
        <w:t>городского округа Долгопрудный</w:t>
      </w:r>
    </w:p>
    <w:p w:rsidR="006908C0" w:rsidRPr="00DD6FA8" w:rsidRDefault="006908C0" w:rsidP="006908C0">
      <w:pPr>
        <w:spacing w:line="360" w:lineRule="auto"/>
        <w:ind w:left="1134" w:right="57" w:firstLine="709"/>
        <w:jc w:val="both"/>
        <w:rPr>
          <w:b/>
          <w:sz w:val="32"/>
          <w:szCs w:val="32"/>
        </w:rPr>
      </w:pPr>
      <w:r w:rsidRPr="00DD6FA8">
        <w:rPr>
          <w:b/>
          <w:sz w:val="32"/>
          <w:szCs w:val="32"/>
        </w:rPr>
        <w:t xml:space="preserve">              (КСП </w:t>
      </w:r>
      <w:proofErr w:type="spellStart"/>
      <w:r w:rsidRPr="00DD6FA8">
        <w:rPr>
          <w:b/>
          <w:sz w:val="32"/>
          <w:szCs w:val="32"/>
        </w:rPr>
        <w:t>г.о</w:t>
      </w:r>
      <w:proofErr w:type="spellEnd"/>
      <w:r w:rsidRPr="00DD6FA8">
        <w:rPr>
          <w:b/>
          <w:sz w:val="32"/>
          <w:szCs w:val="32"/>
        </w:rPr>
        <w:t>. Долгопрудный)</w:t>
      </w:r>
    </w:p>
    <w:p w:rsidR="006908C0" w:rsidRPr="00306606" w:rsidRDefault="006908C0" w:rsidP="006908C0">
      <w:pPr>
        <w:spacing w:line="276" w:lineRule="auto"/>
        <w:ind w:right="-1"/>
        <w:jc w:val="center"/>
        <w:rPr>
          <w:sz w:val="20"/>
          <w:szCs w:val="20"/>
        </w:rPr>
      </w:pPr>
      <w:r w:rsidRPr="00306606">
        <w:rPr>
          <w:sz w:val="20"/>
          <w:szCs w:val="20"/>
        </w:rPr>
        <w:t xml:space="preserve">проспект </w:t>
      </w:r>
      <w:proofErr w:type="spellStart"/>
      <w:r w:rsidRPr="00306606">
        <w:rPr>
          <w:sz w:val="20"/>
          <w:szCs w:val="20"/>
        </w:rPr>
        <w:t>Пацаева</w:t>
      </w:r>
      <w:proofErr w:type="spellEnd"/>
      <w:r w:rsidRPr="00306606">
        <w:rPr>
          <w:sz w:val="20"/>
          <w:szCs w:val="20"/>
        </w:rPr>
        <w:t xml:space="preserve">, дом 7, корпус 1, офис 7, 141700, Московская область, г. Долгопрудный, </w:t>
      </w:r>
    </w:p>
    <w:p w:rsidR="006908C0" w:rsidRPr="00306606" w:rsidRDefault="006908C0" w:rsidP="006908C0">
      <w:pPr>
        <w:spacing w:line="276" w:lineRule="auto"/>
        <w:jc w:val="center"/>
        <w:rPr>
          <w:sz w:val="20"/>
          <w:szCs w:val="20"/>
        </w:rPr>
      </w:pPr>
      <w:r w:rsidRPr="00306606">
        <w:rPr>
          <w:sz w:val="20"/>
          <w:szCs w:val="20"/>
        </w:rPr>
        <w:t xml:space="preserve">тел. (495) 408-12-07, тел./факс: (495) 576-12-27; электронный адрес: </w:t>
      </w:r>
      <w:hyperlink r:id="rId6" w:history="1">
        <w:r w:rsidRPr="00306606">
          <w:rPr>
            <w:rStyle w:val="a5"/>
            <w:sz w:val="20"/>
            <w:szCs w:val="20"/>
            <w:lang w:val="en-US"/>
          </w:rPr>
          <w:t>krk</w:t>
        </w:r>
        <w:r w:rsidRPr="00306606">
          <w:rPr>
            <w:rStyle w:val="a5"/>
            <w:sz w:val="20"/>
            <w:szCs w:val="20"/>
          </w:rPr>
          <w:t>_</w:t>
        </w:r>
        <w:r w:rsidRPr="00306606">
          <w:rPr>
            <w:rStyle w:val="a5"/>
            <w:sz w:val="20"/>
            <w:szCs w:val="20"/>
            <w:lang w:val="en-US"/>
          </w:rPr>
          <w:t>dolgoprudny</w:t>
        </w:r>
        <w:r w:rsidRPr="00306606">
          <w:rPr>
            <w:rStyle w:val="a5"/>
            <w:sz w:val="20"/>
            <w:szCs w:val="20"/>
          </w:rPr>
          <w:t>@</w:t>
        </w:r>
        <w:r w:rsidRPr="00306606">
          <w:rPr>
            <w:rStyle w:val="a5"/>
            <w:sz w:val="20"/>
            <w:szCs w:val="20"/>
            <w:lang w:val="en-US"/>
          </w:rPr>
          <w:t>mail</w:t>
        </w:r>
        <w:r w:rsidRPr="00306606">
          <w:rPr>
            <w:rStyle w:val="a5"/>
            <w:sz w:val="20"/>
            <w:szCs w:val="20"/>
          </w:rPr>
          <w:t>.</w:t>
        </w:r>
        <w:proofErr w:type="spellStart"/>
        <w:r w:rsidRPr="00306606">
          <w:rPr>
            <w:rStyle w:val="a5"/>
            <w:sz w:val="20"/>
            <w:szCs w:val="20"/>
            <w:lang w:val="en-US"/>
          </w:rPr>
          <w:t>ru</w:t>
        </w:r>
        <w:proofErr w:type="spellEnd"/>
      </w:hyperlink>
    </w:p>
    <w:p w:rsidR="006908C0" w:rsidRPr="00306606" w:rsidRDefault="006908C0" w:rsidP="006908C0">
      <w:pPr>
        <w:spacing w:line="276" w:lineRule="auto"/>
        <w:jc w:val="center"/>
        <w:rPr>
          <w:b/>
          <w:sz w:val="20"/>
          <w:szCs w:val="20"/>
        </w:rPr>
      </w:pPr>
      <w:r w:rsidRPr="00306606">
        <w:rPr>
          <w:sz w:val="20"/>
          <w:szCs w:val="20"/>
        </w:rPr>
        <w:t>ОКПО 18032785; ОГРН 1125047017809; ИНН/КПП 5008059982/504701001</w:t>
      </w:r>
    </w:p>
    <w:p w:rsidR="006908C0" w:rsidRDefault="006908C0" w:rsidP="006908C0">
      <w:pPr>
        <w:pBdr>
          <w:bottom w:val="single" w:sz="12" w:space="1" w:color="auto"/>
        </w:pBdr>
        <w:jc w:val="both"/>
      </w:pPr>
    </w:p>
    <w:p w:rsidR="00C161CE" w:rsidRDefault="00C161CE" w:rsidP="00C161CE">
      <w:pPr>
        <w:ind w:right="-1"/>
        <w:jc w:val="right"/>
        <w:rPr>
          <w:b/>
        </w:rPr>
      </w:pPr>
    </w:p>
    <w:p w:rsidR="006908C0" w:rsidRDefault="006908C0" w:rsidP="00C161CE">
      <w:pPr>
        <w:ind w:right="-1"/>
        <w:jc w:val="right"/>
        <w:rPr>
          <w:b/>
        </w:rPr>
      </w:pPr>
      <w:r>
        <w:rPr>
          <w:b/>
        </w:rPr>
        <w:t xml:space="preserve">Совет депутатов </w:t>
      </w:r>
    </w:p>
    <w:p w:rsidR="006908C0" w:rsidRDefault="006908C0" w:rsidP="00C161CE">
      <w:pPr>
        <w:ind w:right="-1"/>
        <w:jc w:val="right"/>
        <w:rPr>
          <w:b/>
        </w:rPr>
      </w:pPr>
      <w:r>
        <w:rPr>
          <w:b/>
        </w:rPr>
        <w:t>городского округа Долгопрудный</w:t>
      </w:r>
    </w:p>
    <w:p w:rsidR="006908C0" w:rsidRDefault="006908C0" w:rsidP="00C161CE">
      <w:pPr>
        <w:ind w:right="-1"/>
        <w:jc w:val="right"/>
        <w:rPr>
          <w:b/>
        </w:rPr>
      </w:pPr>
      <w:r>
        <w:rPr>
          <w:b/>
        </w:rPr>
        <w:t>Московской области</w:t>
      </w:r>
    </w:p>
    <w:p w:rsidR="006908C0" w:rsidRPr="00756CA5" w:rsidRDefault="006908C0" w:rsidP="00C161CE">
      <w:pPr>
        <w:ind w:right="-1"/>
        <w:jc w:val="right"/>
        <w:rPr>
          <w:b/>
        </w:rPr>
      </w:pPr>
      <w:r>
        <w:rPr>
          <w:b/>
        </w:rPr>
        <w:t>Председателю</w:t>
      </w:r>
    </w:p>
    <w:p w:rsidR="006908C0" w:rsidRPr="00756CA5" w:rsidRDefault="006908C0" w:rsidP="00C161CE">
      <w:pPr>
        <w:ind w:right="-1"/>
        <w:jc w:val="right"/>
        <w:rPr>
          <w:b/>
        </w:rPr>
      </w:pPr>
      <w:r>
        <w:rPr>
          <w:b/>
        </w:rPr>
        <w:t>Балабанову Д.В.</w:t>
      </w:r>
    </w:p>
    <w:p w:rsidR="006908C0" w:rsidRDefault="006908C0" w:rsidP="00C161CE">
      <w:pPr>
        <w:ind w:right="-1"/>
        <w:jc w:val="right"/>
        <w:rPr>
          <w:b/>
        </w:rPr>
      </w:pPr>
      <w:r>
        <w:rPr>
          <w:b/>
        </w:rPr>
        <w:t xml:space="preserve"> </w:t>
      </w:r>
    </w:p>
    <w:p w:rsidR="006908C0" w:rsidRPr="00756CA5" w:rsidRDefault="006908C0" w:rsidP="00C161CE">
      <w:pPr>
        <w:ind w:right="-1"/>
        <w:jc w:val="right"/>
      </w:pPr>
      <w:r w:rsidRPr="00756CA5">
        <w:t xml:space="preserve">площадь </w:t>
      </w:r>
      <w:proofErr w:type="spellStart"/>
      <w:r w:rsidRPr="00756CA5">
        <w:t>Собина</w:t>
      </w:r>
      <w:proofErr w:type="spellEnd"/>
      <w:r w:rsidRPr="00756CA5">
        <w:t xml:space="preserve">, дом 3 </w:t>
      </w:r>
    </w:p>
    <w:p w:rsidR="006908C0" w:rsidRPr="00756CA5" w:rsidRDefault="006908C0" w:rsidP="00C161CE">
      <w:pPr>
        <w:ind w:right="-1"/>
        <w:jc w:val="right"/>
      </w:pPr>
      <w:r w:rsidRPr="00756CA5">
        <w:t>г. Долгопрудный, Московская область</w:t>
      </w:r>
    </w:p>
    <w:p w:rsidR="006908C0" w:rsidRDefault="006908C0" w:rsidP="00C161CE">
      <w:pPr>
        <w:tabs>
          <w:tab w:val="left" w:pos="7655"/>
        </w:tabs>
        <w:ind w:right="-381"/>
      </w:pPr>
    </w:p>
    <w:p w:rsidR="006908C0" w:rsidRDefault="006908C0" w:rsidP="00C161CE">
      <w:pPr>
        <w:tabs>
          <w:tab w:val="left" w:pos="7655"/>
        </w:tabs>
        <w:ind w:right="-381"/>
      </w:pPr>
      <w:r w:rsidRPr="00257C51">
        <w:t>от «</w:t>
      </w:r>
      <w:r w:rsidR="006A447E" w:rsidRPr="00257C51">
        <w:t>31</w:t>
      </w:r>
      <w:r w:rsidRPr="00257C51">
        <w:t xml:space="preserve">» </w:t>
      </w:r>
      <w:r w:rsidR="006A447E" w:rsidRPr="00257C51">
        <w:t>августа</w:t>
      </w:r>
      <w:r w:rsidRPr="00257C51">
        <w:t xml:space="preserve"> 202</w:t>
      </w:r>
      <w:r w:rsidR="006A447E" w:rsidRPr="00257C51">
        <w:t>3</w:t>
      </w:r>
      <w:bookmarkStart w:id="0" w:name="_GoBack"/>
      <w:bookmarkEnd w:id="0"/>
      <w:r w:rsidRPr="00257C51">
        <w:t xml:space="preserve"> г. №</w:t>
      </w:r>
      <w:r w:rsidR="00257C51" w:rsidRPr="00257C51">
        <w:t xml:space="preserve"> 111</w:t>
      </w:r>
      <w:r w:rsidR="003604E8">
        <w:t xml:space="preserve">         </w:t>
      </w:r>
      <w:r>
        <w:t xml:space="preserve">    </w:t>
      </w:r>
    </w:p>
    <w:p w:rsidR="006908C0" w:rsidRDefault="006908C0" w:rsidP="00C161CE">
      <w:pPr>
        <w:tabs>
          <w:tab w:val="left" w:pos="7655"/>
        </w:tabs>
        <w:ind w:right="-381"/>
      </w:pPr>
    </w:p>
    <w:p w:rsidR="006908C0" w:rsidRDefault="006908C0" w:rsidP="00C161CE">
      <w:r w:rsidRPr="00FF480E">
        <w:rPr>
          <w:sz w:val="22"/>
          <w:szCs w:val="22"/>
        </w:rPr>
        <w:t>О на</w:t>
      </w:r>
      <w:r w:rsidR="00257C51">
        <w:rPr>
          <w:sz w:val="22"/>
          <w:szCs w:val="22"/>
        </w:rPr>
        <w:t>граждении</w:t>
      </w:r>
    </w:p>
    <w:p w:rsidR="006908C0" w:rsidRDefault="006908C0" w:rsidP="00C161CE">
      <w:pPr>
        <w:jc w:val="center"/>
        <w:rPr>
          <w:b/>
        </w:rPr>
      </w:pPr>
    </w:p>
    <w:p w:rsidR="006908C0" w:rsidRDefault="006908C0" w:rsidP="00C161CE">
      <w:pPr>
        <w:jc w:val="center"/>
        <w:rPr>
          <w:b/>
        </w:rPr>
      </w:pPr>
      <w:r>
        <w:rPr>
          <w:b/>
        </w:rPr>
        <w:t xml:space="preserve">Уважаемый Дмитрий Викторович! </w:t>
      </w:r>
    </w:p>
    <w:p w:rsidR="006908C0" w:rsidRDefault="006908C0" w:rsidP="00C161CE">
      <w:pPr>
        <w:jc w:val="center"/>
        <w:rPr>
          <w:b/>
        </w:rPr>
      </w:pPr>
    </w:p>
    <w:p w:rsidR="001517C4" w:rsidRDefault="0068759A" w:rsidP="0068759A">
      <w:pPr>
        <w:spacing w:line="360" w:lineRule="auto"/>
        <w:ind w:firstLine="708"/>
        <w:jc w:val="both"/>
        <w:rPr>
          <w:color w:val="auto"/>
        </w:rPr>
      </w:pPr>
      <w:r>
        <w:rPr>
          <w:color w:val="auto"/>
        </w:rPr>
        <w:t xml:space="preserve">В связи с празднованием дня города Долгопрудного ходатайствую о награждении </w:t>
      </w:r>
      <w:r w:rsidR="00F70CC3">
        <w:rPr>
          <w:color w:val="auto"/>
        </w:rPr>
        <w:t>Благодарственным письмом Совета депутатов городского округа Долгопрудный Московской области</w:t>
      </w:r>
      <w:r w:rsidR="00175551">
        <w:rPr>
          <w:color w:val="auto"/>
        </w:rPr>
        <w:t xml:space="preserve"> за </w:t>
      </w:r>
      <w:r w:rsidR="001517C4">
        <w:rPr>
          <w:color w:val="auto"/>
        </w:rPr>
        <w:t xml:space="preserve">многолетний и </w:t>
      </w:r>
      <w:r w:rsidR="00175551">
        <w:rPr>
          <w:color w:val="auto"/>
        </w:rPr>
        <w:t>добросовестный труд, высокий профессионализм</w:t>
      </w:r>
      <w:r w:rsidR="001517C4">
        <w:rPr>
          <w:color w:val="auto"/>
        </w:rPr>
        <w:t xml:space="preserve"> следующих </w:t>
      </w:r>
      <w:r w:rsidR="00175551">
        <w:rPr>
          <w:color w:val="auto"/>
        </w:rPr>
        <w:t xml:space="preserve">работников Контрольно-счетной палаты городского округа </w:t>
      </w:r>
      <w:r w:rsidR="00175551" w:rsidRPr="0068759A">
        <w:rPr>
          <w:color w:val="auto"/>
        </w:rPr>
        <w:t>Долгопрудный</w:t>
      </w:r>
      <w:r w:rsidR="001517C4">
        <w:rPr>
          <w:color w:val="auto"/>
        </w:rPr>
        <w:t>:</w:t>
      </w:r>
    </w:p>
    <w:p w:rsidR="006908C0" w:rsidRPr="0068759A" w:rsidRDefault="00175551" w:rsidP="0068759A">
      <w:pPr>
        <w:spacing w:line="360" w:lineRule="auto"/>
        <w:ind w:firstLine="708"/>
        <w:jc w:val="both"/>
        <w:rPr>
          <w:color w:val="auto"/>
          <w:spacing w:val="0"/>
        </w:rPr>
      </w:pPr>
      <w:r w:rsidRPr="0068759A">
        <w:rPr>
          <w:color w:val="auto"/>
          <w:spacing w:val="0"/>
        </w:rPr>
        <w:t xml:space="preserve"> </w:t>
      </w:r>
      <w:r w:rsidR="0068759A" w:rsidRPr="0068759A">
        <w:rPr>
          <w:color w:val="auto"/>
          <w:spacing w:val="0"/>
        </w:rPr>
        <w:t xml:space="preserve">- заместителя председателя </w:t>
      </w:r>
      <w:r w:rsidR="001517C4">
        <w:rPr>
          <w:color w:val="auto"/>
          <w:spacing w:val="0"/>
        </w:rPr>
        <w:t xml:space="preserve">Контрольно-счетной палаты городского округа Долгопрудный </w:t>
      </w:r>
      <w:r w:rsidR="0068759A" w:rsidRPr="0068759A">
        <w:rPr>
          <w:color w:val="auto"/>
          <w:spacing w:val="0"/>
        </w:rPr>
        <w:t>Рыжовой Светланы Анатольевны;</w:t>
      </w:r>
    </w:p>
    <w:p w:rsidR="0068759A" w:rsidRDefault="0068759A" w:rsidP="0068759A">
      <w:pPr>
        <w:spacing w:line="360" w:lineRule="auto"/>
        <w:ind w:firstLine="708"/>
        <w:jc w:val="both"/>
        <w:rPr>
          <w:color w:val="auto"/>
          <w:spacing w:val="0"/>
        </w:rPr>
      </w:pPr>
      <w:r w:rsidRPr="0068759A">
        <w:rPr>
          <w:color w:val="auto"/>
          <w:spacing w:val="0"/>
        </w:rPr>
        <w:t xml:space="preserve">- аудитора </w:t>
      </w:r>
      <w:r w:rsidR="0076366F">
        <w:rPr>
          <w:color w:val="auto"/>
          <w:spacing w:val="0"/>
        </w:rPr>
        <w:t>Контрольно-счетной палаты городского округа Долгопрудный</w:t>
      </w:r>
      <w:r w:rsidR="0076366F" w:rsidRPr="0068759A">
        <w:rPr>
          <w:color w:val="auto"/>
          <w:spacing w:val="0"/>
        </w:rPr>
        <w:t xml:space="preserve"> </w:t>
      </w:r>
      <w:r w:rsidRPr="0068759A">
        <w:rPr>
          <w:color w:val="auto"/>
          <w:spacing w:val="0"/>
        </w:rPr>
        <w:t>Капитановой Светланы Евгеньевны</w:t>
      </w:r>
      <w:r>
        <w:rPr>
          <w:color w:val="auto"/>
          <w:spacing w:val="0"/>
        </w:rPr>
        <w:t>.</w:t>
      </w:r>
    </w:p>
    <w:p w:rsidR="006908C0" w:rsidRPr="0068759A" w:rsidRDefault="006908C0" w:rsidP="0068759A">
      <w:pPr>
        <w:spacing w:line="360" w:lineRule="auto"/>
        <w:ind w:firstLine="709"/>
        <w:jc w:val="both"/>
        <w:rPr>
          <w:color w:val="auto"/>
        </w:rPr>
      </w:pPr>
      <w:r w:rsidRPr="0068759A">
        <w:rPr>
          <w:color w:val="auto"/>
        </w:rPr>
        <w:t>Приложение:</w:t>
      </w:r>
      <w:r w:rsidR="00C161CE" w:rsidRPr="0068759A">
        <w:rPr>
          <w:color w:val="auto"/>
        </w:rPr>
        <w:t xml:space="preserve"> </w:t>
      </w:r>
    </w:p>
    <w:p w:rsidR="0068759A" w:rsidRPr="00257C51" w:rsidRDefault="00F70CC3" w:rsidP="0068759A">
      <w:pPr>
        <w:pStyle w:val="a3"/>
        <w:numPr>
          <w:ilvl w:val="0"/>
          <w:numId w:val="3"/>
        </w:numPr>
        <w:spacing w:line="360" w:lineRule="auto"/>
        <w:jc w:val="both"/>
        <w:rPr>
          <w:rFonts w:ascii="Arial" w:hAnsi="Arial" w:cs="Arial"/>
          <w:color w:val="auto"/>
        </w:rPr>
      </w:pPr>
      <w:r w:rsidRPr="00257C51">
        <w:rPr>
          <w:rFonts w:ascii="Arial" w:hAnsi="Arial" w:cs="Arial"/>
          <w:color w:val="auto"/>
        </w:rPr>
        <w:t>Характеристик</w:t>
      </w:r>
      <w:r w:rsidR="0076366F" w:rsidRPr="00257C51">
        <w:rPr>
          <w:rFonts w:ascii="Arial" w:hAnsi="Arial" w:cs="Arial"/>
          <w:color w:val="auto"/>
        </w:rPr>
        <w:t>и</w:t>
      </w:r>
      <w:r w:rsidRPr="00257C51">
        <w:rPr>
          <w:rFonts w:ascii="Arial" w:hAnsi="Arial" w:cs="Arial"/>
          <w:color w:val="auto"/>
        </w:rPr>
        <w:t xml:space="preserve"> </w:t>
      </w:r>
      <w:r w:rsidR="0068759A" w:rsidRPr="00257C51">
        <w:rPr>
          <w:rFonts w:ascii="Arial" w:hAnsi="Arial" w:cs="Arial"/>
          <w:color w:val="auto"/>
        </w:rPr>
        <w:t xml:space="preserve">к награждению </w:t>
      </w:r>
      <w:r w:rsidR="00257C51" w:rsidRPr="00257C51">
        <w:rPr>
          <w:rFonts w:ascii="Arial" w:hAnsi="Arial" w:cs="Arial"/>
          <w:color w:val="auto"/>
        </w:rPr>
        <w:t>на 3</w:t>
      </w:r>
      <w:r w:rsidR="0068759A" w:rsidRPr="00257C51">
        <w:rPr>
          <w:rFonts w:ascii="Arial" w:hAnsi="Arial" w:cs="Arial"/>
          <w:color w:val="auto"/>
        </w:rPr>
        <w:t xml:space="preserve"> л.</w:t>
      </w:r>
    </w:p>
    <w:p w:rsidR="0068759A" w:rsidRDefault="0068759A" w:rsidP="0068759A">
      <w:pPr>
        <w:spacing w:line="360" w:lineRule="auto"/>
        <w:jc w:val="both"/>
        <w:rPr>
          <w:color w:val="auto"/>
        </w:rPr>
      </w:pPr>
    </w:p>
    <w:p w:rsidR="006908C0" w:rsidRPr="008E0C56" w:rsidRDefault="006908C0" w:rsidP="00C161CE">
      <w:pPr>
        <w:ind w:firstLine="708"/>
        <w:rPr>
          <w:b/>
          <w:color w:val="auto"/>
        </w:rPr>
      </w:pPr>
      <w:r w:rsidRPr="008E0C56">
        <w:rPr>
          <w:b/>
          <w:color w:val="auto"/>
        </w:rPr>
        <w:t>Председатель</w:t>
      </w:r>
      <w:r w:rsidRPr="008E0C56">
        <w:rPr>
          <w:b/>
          <w:color w:val="auto"/>
        </w:rPr>
        <w:tab/>
      </w:r>
      <w:r w:rsidRPr="008E0C56">
        <w:rPr>
          <w:b/>
          <w:color w:val="auto"/>
        </w:rPr>
        <w:tab/>
      </w:r>
      <w:r w:rsidRPr="008E0C56">
        <w:rPr>
          <w:b/>
          <w:color w:val="auto"/>
        </w:rPr>
        <w:tab/>
        <w:t xml:space="preserve">                   </w:t>
      </w:r>
      <w:r w:rsidRPr="008E0C56">
        <w:rPr>
          <w:b/>
          <w:color w:val="auto"/>
        </w:rPr>
        <w:tab/>
        <w:t xml:space="preserve">                Н.В. Дуброва</w:t>
      </w:r>
    </w:p>
    <w:p w:rsidR="006908C0" w:rsidRPr="008E0C56" w:rsidRDefault="006908C0" w:rsidP="006908C0">
      <w:pPr>
        <w:rPr>
          <w:color w:val="auto"/>
        </w:rPr>
      </w:pPr>
    </w:p>
    <w:p w:rsidR="006908C0" w:rsidRDefault="006908C0" w:rsidP="006908C0"/>
    <w:p w:rsidR="00A250FB" w:rsidRDefault="00A250FB"/>
    <w:sectPr w:rsidR="00A250FB" w:rsidSect="00625E7E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7E1"/>
    <w:multiLevelType w:val="hybridMultilevel"/>
    <w:tmpl w:val="1DAE1420"/>
    <w:lvl w:ilvl="0" w:tplc="4E5EF1F2">
      <w:start w:val="1"/>
      <w:numFmt w:val="decimal"/>
      <w:lvlText w:val="%1."/>
      <w:lvlJc w:val="left"/>
      <w:pPr>
        <w:ind w:left="1429" w:hanging="360"/>
      </w:pPr>
      <w:rPr>
        <w:rFonts w:ascii="Arial" w:eastAsia="Times New Roman" w:hAnsi="Arial" w:cs="Aria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C5627F"/>
    <w:multiLevelType w:val="hybridMultilevel"/>
    <w:tmpl w:val="C8DA11A4"/>
    <w:lvl w:ilvl="0" w:tplc="06845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4863A4C"/>
    <w:multiLevelType w:val="hybridMultilevel"/>
    <w:tmpl w:val="7FE28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C0"/>
    <w:rsid w:val="001517C4"/>
    <w:rsid w:val="00175551"/>
    <w:rsid w:val="00257C51"/>
    <w:rsid w:val="003604E8"/>
    <w:rsid w:val="00537E9F"/>
    <w:rsid w:val="005D7285"/>
    <w:rsid w:val="0068759A"/>
    <w:rsid w:val="006908C0"/>
    <w:rsid w:val="006A447E"/>
    <w:rsid w:val="0076366F"/>
    <w:rsid w:val="008F780D"/>
    <w:rsid w:val="00A250FB"/>
    <w:rsid w:val="00C161CE"/>
    <w:rsid w:val="00D05898"/>
    <w:rsid w:val="00ED7361"/>
    <w:rsid w:val="00F7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FCF33-5684-4AA5-8348-358591706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8C0"/>
    <w:pPr>
      <w:spacing w:after="0" w:line="240" w:lineRule="auto"/>
    </w:pPr>
    <w:rPr>
      <w:rFonts w:ascii="Arial" w:eastAsia="Times New Roman" w:hAnsi="Arial" w:cs="Arial"/>
      <w:color w:val="000000"/>
      <w:spacing w:val="-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caption"/>
    <w:basedOn w:val="a"/>
    <w:next w:val="a"/>
    <w:uiPriority w:val="35"/>
    <w:unhideWhenUsed/>
    <w:qFormat/>
    <w:rsid w:val="006908C0"/>
    <w:pPr>
      <w:spacing w:after="200"/>
    </w:pPr>
    <w:rPr>
      <w:b/>
      <w:bCs/>
      <w:color w:val="5B9BD5" w:themeColor="accent1"/>
      <w:sz w:val="18"/>
      <w:szCs w:val="18"/>
    </w:rPr>
  </w:style>
  <w:style w:type="character" w:styleId="a5">
    <w:name w:val="Hyperlink"/>
    <w:basedOn w:val="a0"/>
    <w:uiPriority w:val="99"/>
    <w:unhideWhenUsed/>
    <w:rsid w:val="006908C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604E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604E8"/>
    <w:rPr>
      <w:rFonts w:ascii="Segoe UI" w:eastAsia="Times New Roman" w:hAnsi="Segoe UI" w:cs="Segoe UI"/>
      <w:color w:val="000000"/>
      <w:spacing w:val="-1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k_dolgoprudny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2023-08-31T06:29:00Z</cp:lastPrinted>
  <dcterms:created xsi:type="dcterms:W3CDTF">2023-08-31T07:52:00Z</dcterms:created>
  <dcterms:modified xsi:type="dcterms:W3CDTF">2023-08-31T07:52:00Z</dcterms:modified>
</cp:coreProperties>
</file>