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A03" w:rsidRPr="00080176" w:rsidRDefault="00427A03" w:rsidP="00427A0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:rsidR="00427A03" w:rsidRPr="00080176" w:rsidRDefault="00427A03" w:rsidP="00427A0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Московской области</w:t>
      </w:r>
    </w:p>
    <w:p w:rsidR="00427A03" w:rsidRPr="00080176" w:rsidRDefault="00427A03" w:rsidP="00427A03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27A03" w:rsidRPr="00065B66" w:rsidRDefault="00427A03" w:rsidP="00427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13.07.2022 № 66-р «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установлении ежегодного оплачиваемого дополнительного отпуска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выслугу лет аудитору 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Контрольно–счетной палаты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065B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427A03" w:rsidRPr="00080176" w:rsidRDefault="00427A03" w:rsidP="00427A03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427A03" w:rsidRPr="009C0C50" w:rsidRDefault="00427A03" w:rsidP="00427A03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9C0C50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9C0C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0C50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:rsidR="00427A03" w:rsidRPr="00080176" w:rsidRDefault="00427A03" w:rsidP="00427A03">
      <w:pPr>
        <w:spacing w:after="0" w:line="240" w:lineRule="auto"/>
        <w:ind w:right="-654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Дата внесения в Совет депутатов г</w:t>
      </w:r>
      <w:r>
        <w:rPr>
          <w:rFonts w:ascii="Arial" w:eastAsia="Times New Roman" w:hAnsi="Arial" w:cs="Times New Roman"/>
          <w:b/>
          <w:sz w:val="24"/>
          <w:szCs w:val="24"/>
        </w:rPr>
        <w:t xml:space="preserve">ородского округа Долгопрудный Московской области </w:t>
      </w:r>
      <w:r w:rsidRPr="00080176">
        <w:rPr>
          <w:rFonts w:ascii="Arial" w:eastAsia="Times New Roman" w:hAnsi="Arial" w:cs="Times New Roman"/>
          <w:sz w:val="24"/>
          <w:szCs w:val="24"/>
        </w:rPr>
        <w:t>_________________202</w:t>
      </w:r>
      <w:r>
        <w:rPr>
          <w:rFonts w:ascii="Arial" w:eastAsia="Times New Roman" w:hAnsi="Arial" w:cs="Times New Roman"/>
          <w:sz w:val="24"/>
          <w:szCs w:val="24"/>
        </w:rPr>
        <w:t>3</w:t>
      </w:r>
      <w:r w:rsidR="00AE67FC">
        <w:rPr>
          <w:rFonts w:ascii="Arial" w:eastAsia="Times New Roman" w:hAnsi="Arial" w:cs="Times New Roman"/>
          <w:sz w:val="24"/>
          <w:szCs w:val="24"/>
        </w:rPr>
        <w:t xml:space="preserve"> года</w:t>
      </w:r>
      <w:r w:rsidR="00380F42">
        <w:rPr>
          <w:rFonts w:ascii="Arial" w:eastAsia="Times New Roman" w:hAnsi="Arial" w:cs="Times New Roman"/>
          <w:sz w:val="24"/>
          <w:szCs w:val="24"/>
        </w:rPr>
        <w:t>.</w:t>
      </w:r>
    </w:p>
    <w:p w:rsidR="00427A03" w:rsidRPr="00080176" w:rsidRDefault="00427A03" w:rsidP="00427A03">
      <w:pPr>
        <w:spacing w:after="0" w:line="360" w:lineRule="auto"/>
        <w:ind w:right="278"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427A03" w:rsidRPr="00080176" w:rsidRDefault="00427A03" w:rsidP="00427A03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:rsidR="00427A03" w:rsidRPr="00080176" w:rsidRDefault="00427A03" w:rsidP="00427A0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</w:t>
      </w:r>
      <w:r w:rsidRPr="00080176">
        <w:rPr>
          <w:rFonts w:ascii="Arial" w:eastAsia="Times New Roman" w:hAnsi="Arial" w:cs="Arial"/>
          <w:sz w:val="24"/>
          <w:szCs w:val="24"/>
        </w:rPr>
        <w:t xml:space="preserve"> целью установления дополнительных гарантий, связанных с исполнением полномочий, </w:t>
      </w:r>
      <w:r>
        <w:rPr>
          <w:rFonts w:ascii="Arial" w:eastAsia="Times New Roman" w:hAnsi="Arial" w:cs="Arial"/>
          <w:sz w:val="24"/>
          <w:szCs w:val="24"/>
        </w:rPr>
        <w:t>аудитору</w:t>
      </w:r>
      <w:r w:rsidRPr="00080176">
        <w:rPr>
          <w:rFonts w:ascii="Arial" w:eastAsia="Times New Roman" w:hAnsi="Arial" w:cs="Arial"/>
          <w:sz w:val="24"/>
          <w:szCs w:val="24"/>
        </w:rPr>
        <w:t xml:space="preserve"> Контрольно–счетной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80176">
        <w:rPr>
          <w:rFonts w:ascii="Arial" w:eastAsia="Times New Roman" w:hAnsi="Arial" w:cs="Arial"/>
          <w:sz w:val="24"/>
          <w:szCs w:val="24"/>
        </w:rPr>
        <w:t>палаты городского округа Долгопрудный.</w:t>
      </w:r>
    </w:p>
    <w:p w:rsidR="00427A03" w:rsidRPr="00080176" w:rsidRDefault="00427A03" w:rsidP="00427A03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427A03" w:rsidRPr="00080176" w:rsidRDefault="00427A03" w:rsidP="00427A03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</w:p>
    <w:p w:rsidR="00427A03" w:rsidRPr="00080176" w:rsidRDefault="00427A03" w:rsidP="00427A0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у</w:t>
      </w:r>
      <w:r w:rsidRPr="00080176">
        <w:rPr>
          <w:rFonts w:ascii="Arial" w:eastAsia="Times New Roman" w:hAnsi="Arial" w:cs="Arial"/>
          <w:sz w:val="24"/>
          <w:szCs w:val="24"/>
        </w:rPr>
        <w:t xml:space="preserve">становление дополнительных гарантий, связанных с исполнением полномочий, </w:t>
      </w:r>
      <w:r>
        <w:rPr>
          <w:rFonts w:ascii="Arial" w:eastAsia="Times New Roman" w:hAnsi="Arial" w:cs="Arial"/>
          <w:sz w:val="24"/>
          <w:szCs w:val="24"/>
        </w:rPr>
        <w:t>аудитору</w:t>
      </w:r>
      <w:r w:rsidRPr="00080176">
        <w:rPr>
          <w:rFonts w:ascii="Arial" w:eastAsia="Times New Roman" w:hAnsi="Arial" w:cs="Arial"/>
          <w:sz w:val="24"/>
          <w:szCs w:val="24"/>
        </w:rPr>
        <w:t xml:space="preserve"> Контрольно–</w:t>
      </w:r>
      <w:r>
        <w:rPr>
          <w:rFonts w:ascii="Arial" w:eastAsia="Times New Roman" w:hAnsi="Arial" w:cs="Arial"/>
          <w:sz w:val="24"/>
          <w:szCs w:val="24"/>
        </w:rPr>
        <w:t xml:space="preserve">счетной </w:t>
      </w:r>
      <w:r w:rsidRPr="00080176">
        <w:rPr>
          <w:rFonts w:ascii="Arial" w:eastAsia="Times New Roman" w:hAnsi="Arial" w:cs="Arial"/>
          <w:sz w:val="24"/>
          <w:szCs w:val="24"/>
        </w:rPr>
        <w:t>палаты городского округа Долгопрудный по аналогии с муниципальными служащими.</w:t>
      </w:r>
    </w:p>
    <w:p w:rsidR="00427A03" w:rsidRPr="00080176" w:rsidRDefault="00427A03" w:rsidP="00427A03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427A03" w:rsidRPr="00080176" w:rsidRDefault="00427A03" w:rsidP="00427A03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решения: </w:t>
      </w:r>
      <w:r w:rsidRPr="00080176">
        <w:rPr>
          <w:rFonts w:ascii="Arial" w:eastAsia="Times New Roman" w:hAnsi="Arial" w:cs="Times New Roman"/>
          <w:sz w:val="24"/>
          <w:szCs w:val="24"/>
        </w:rPr>
        <w:t>нет</w:t>
      </w:r>
      <w:r>
        <w:rPr>
          <w:rFonts w:ascii="Arial" w:eastAsia="Times New Roman" w:hAnsi="Arial" w:cs="Times New Roman"/>
          <w:i/>
          <w:sz w:val="24"/>
          <w:szCs w:val="24"/>
        </w:rPr>
        <w:t>.</w:t>
      </w:r>
    </w:p>
    <w:p w:rsidR="00427A03" w:rsidRPr="00080176" w:rsidRDefault="00427A03" w:rsidP="00427A03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427A03" w:rsidRPr="00080176" w:rsidRDefault="00427A03" w:rsidP="00427A0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средств</w:t>
      </w:r>
      <w:r>
        <w:rPr>
          <w:rFonts w:ascii="Arial" w:eastAsia="Times New Roman" w:hAnsi="Arial" w:cs="Times New Roman"/>
          <w:sz w:val="24"/>
          <w:szCs w:val="24"/>
        </w:rPr>
        <w:t>а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бюджета городского округа Долгопрудный.</w:t>
      </w:r>
    </w:p>
    <w:p w:rsidR="00427A03" w:rsidRPr="0008017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27A03" w:rsidRPr="0008017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080176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его подписания председателем Совета депутатов городского округа Долгопрудный </w:t>
      </w: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области.</w:t>
      </w:r>
    </w:p>
    <w:p w:rsidR="00427A03" w:rsidRPr="0008017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427A03" w:rsidRPr="00080176" w:rsidRDefault="00427A03" w:rsidP="00427A0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:rsidR="00427A03" w:rsidRPr="00BB039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:rsidR="00427A03" w:rsidRPr="00BB039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BB0396">
        <w:rPr>
          <w:rFonts w:ascii="Arial" w:eastAsia="Times New Roman" w:hAnsi="Arial" w:cs="Arial"/>
          <w:sz w:val="24"/>
          <w:szCs w:val="24"/>
          <w:lang w:eastAsia="ru-RU"/>
        </w:rPr>
        <w:t>Курсова</w:t>
      </w:r>
      <w:proofErr w:type="spellEnd"/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 С.В. – первый заместитель главы администрации городского округа Долгопрудный Московской области;</w:t>
      </w:r>
    </w:p>
    <w:p w:rsidR="00427A03" w:rsidRPr="00BB0396" w:rsidRDefault="00427A03" w:rsidP="00427A0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 Московской области.</w:t>
      </w:r>
    </w:p>
    <w:p w:rsidR="00427A03" w:rsidRDefault="00427A03" w:rsidP="00427A03">
      <w:pPr>
        <w:spacing w:after="0" w:line="276" w:lineRule="auto"/>
        <w:jc w:val="both"/>
      </w:pPr>
    </w:p>
    <w:p w:rsidR="00A250FB" w:rsidRDefault="00A250FB"/>
    <w:sectPr w:rsidR="00A2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03"/>
    <w:rsid w:val="001B32A8"/>
    <w:rsid w:val="00380F42"/>
    <w:rsid w:val="00427A03"/>
    <w:rsid w:val="00537E9F"/>
    <w:rsid w:val="009C0C50"/>
    <w:rsid w:val="00A250FB"/>
    <w:rsid w:val="00AE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480E7-9841-4B3C-96DF-A501B7B6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C0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0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2023-08-28T09:11:00Z</cp:lastPrinted>
  <dcterms:created xsi:type="dcterms:W3CDTF">2023-08-25T07:40:00Z</dcterms:created>
  <dcterms:modified xsi:type="dcterms:W3CDTF">2023-09-04T07:41:00Z</dcterms:modified>
</cp:coreProperties>
</file>