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center"/>
        <w:spacing w:before="0" w:after="0" w:line="276" w:lineRule="auto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Городской округ Долгопрудный Московской области</w:t>
      </w:r>
      <w:r/>
    </w:p>
    <w:p>
      <w:pPr>
        <w:pStyle w:val="635"/>
        <w:jc w:val="center"/>
        <w:spacing w:before="0" w:after="0" w:line="276" w:lineRule="auto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АДМИНИСТРАЦИЯ </w:t>
      </w:r>
      <w:r/>
    </w:p>
    <w:p>
      <w:pPr>
        <w:pStyle w:val="635"/>
        <w:jc w:val="center"/>
        <w:spacing w:before="0" w:after="0" w:line="276" w:lineRule="auto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ПОСТАНОВЛЕНИЕ </w:t>
      </w:r>
      <w:r/>
    </w:p>
    <w:p>
      <w:pPr>
        <w:pStyle w:val="640"/>
        <w:jc w:val="cent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20.04.2022  № 212-ПА/н</w:t>
      </w:r>
      <w:r/>
    </w:p>
    <w:p>
      <w:pPr>
        <w:pStyle w:val="637"/>
        <w:jc w:val="both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</w:r>
      <w:r/>
    </w:p>
    <w:p>
      <w:pPr>
        <w:pStyle w:val="637"/>
        <w:jc w:val="both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О признании утратившими силу </w:t>
      </w:r>
      <w:r/>
    </w:p>
    <w:p>
      <w:pPr>
        <w:pStyle w:val="637"/>
        <w:jc w:val="both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некоторых постановлений</w:t>
      </w:r>
      <w:r/>
    </w:p>
    <w:p>
      <w:pPr>
        <w:pStyle w:val="637"/>
        <w:jc w:val="both"/>
        <w:spacing w:line="276" w:lineRule="auto"/>
      </w:pPr>
      <w:r>
        <w:rPr>
          <w:rFonts w:ascii="Arial" w:hAnsi="Arial" w:cs="Arial"/>
          <w:b w:val="0"/>
          <w:sz w:val="22"/>
          <w:szCs w:val="22"/>
        </w:rPr>
        <w:t xml:space="preserve">администрации города Долгопрудного </w:t>
      </w:r>
      <w:r/>
    </w:p>
    <w:p>
      <w:pPr>
        <w:pStyle w:val="636"/>
        <w:jc w:val="both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pStyle w:val="636"/>
        <w:ind w:firstLine="539"/>
        <w:jc w:val="both"/>
        <w:spacing w:line="276" w:lineRule="auto"/>
        <w:tabs>
          <w:tab w:val="left" w:pos="540" w:leader="none"/>
          <w:tab w:val="clear" w:pos="708" w:leader="none"/>
        </w:tabs>
      </w:pPr>
      <w:r>
        <w:rPr>
          <w:rFonts w:ascii="Arial" w:hAnsi="Arial" w:cs="Arial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</w:t>
      </w:r>
      <w:r>
        <w:rPr>
          <w:rFonts w:ascii="Arial" w:hAnsi="Arial" w:cs="Arial"/>
          <w:sz w:val="22"/>
          <w:szCs w:val="22"/>
        </w:rPr>
        <w:t xml:space="preserve">ого округа Долгопрудный Московской области от 20.12.2019 № 42-нр «Об изменении наименования и утверждении Положения о Финансовом управлении администрации городского округа Долгопрудный», на основании Устава городского округа Долгопрудный Московской области</w:t>
      </w:r>
      <w:r/>
    </w:p>
    <w:p>
      <w:pPr>
        <w:pStyle w:val="603"/>
        <w:ind w:firstLine="539"/>
        <w:jc w:val="center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03"/>
        <w:ind w:firstLine="539"/>
        <w:jc w:val="center"/>
        <w:spacing w:line="276" w:lineRule="auto"/>
      </w:pPr>
      <w:r>
        <w:rPr>
          <w:rStyle w:val="624"/>
          <w:rFonts w:ascii="Arial" w:hAnsi="Arial" w:cs="Arial"/>
          <w:b w:val="0"/>
          <w:bCs w:val="0"/>
          <w:sz w:val="22"/>
          <w:szCs w:val="22"/>
        </w:rPr>
        <w:t xml:space="preserve">П О С Т А Н О В Л Я Ю:</w:t>
      </w:r>
      <w:r/>
    </w:p>
    <w:p>
      <w:pPr>
        <w:pStyle w:val="603"/>
        <w:ind w:firstLine="539"/>
        <w:jc w:val="both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/>
      <w:r/>
    </w:p>
    <w:p>
      <w:pPr>
        <w:pStyle w:val="637"/>
        <w:numPr>
          <w:ilvl w:val="0"/>
          <w:numId w:val="3"/>
        </w:numPr>
        <w:ind w:left="0" w:firstLine="480"/>
        <w:jc w:val="both"/>
        <w:spacing w:line="276" w:lineRule="auto"/>
        <w:tabs>
          <w:tab w:val="left" w:pos="540" w:leader="none"/>
          <w:tab w:val="clear" w:pos="708" w:leader="none"/>
        </w:tabs>
      </w:pPr>
      <w:r>
        <w:rPr>
          <w:rFonts w:ascii="Arial" w:hAnsi="Arial" w:cs="Arial" w:eastAsia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Признать утратившими силу следующие постановления администрации города Долгопрудного:</w:t>
      </w:r>
      <w:r/>
    </w:p>
    <w:p>
      <w:pPr>
        <w:pStyle w:val="637"/>
        <w:numPr>
          <w:ilvl w:val="0"/>
          <w:numId w:val="2"/>
        </w:numPr>
        <w:ind w:left="0" w:firstLine="480"/>
        <w:jc w:val="both"/>
        <w:spacing w:line="276" w:lineRule="auto"/>
        <w:tabs>
          <w:tab w:val="left" w:pos="540" w:leader="none"/>
          <w:tab w:val="clear" w:pos="708" w:leader="none"/>
        </w:tabs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 w:eastAsia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от 16.05.2019 № 255-ПА/н «Об утверждении административного регламента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по исполнению муниципальной функции по осуществлению внутреннего муниципального финансового контроля»;</w:t>
      </w:r>
      <w:r/>
    </w:p>
    <w:p>
      <w:pPr>
        <w:pStyle w:val="637"/>
        <w:numPr>
          <w:ilvl w:val="0"/>
          <w:numId w:val="2"/>
        </w:numPr>
        <w:ind w:left="0" w:firstLine="480"/>
        <w:jc w:val="both"/>
        <w:spacing w:line="276" w:lineRule="auto"/>
        <w:tabs>
          <w:tab w:val="left" w:pos="540" w:leader="none"/>
          <w:tab w:val="clear" w:pos="708" w:leader="none"/>
        </w:tabs>
      </w:pPr>
      <w:r>
        <w:rPr>
          <w:rFonts w:ascii="Arial" w:hAnsi="Arial" w:cs="Arial" w:eastAsia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 02.10.2019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№ 565-ПА/н «О внесении изменений в постановление администрации города Долгопрудного от 16.05.2019 № 255-ПА/н «Об утверждении административного регламента по исполнению муниципальной функции по осуществлению внутреннего муниципального финансового контроля».</w:t>
      </w:r>
      <w:r/>
    </w:p>
    <w:p>
      <w:pPr>
        <w:pStyle w:val="635"/>
        <w:ind w:firstLine="539"/>
        <w:jc w:val="both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МАУ «Медиацентр «</w:t>
      </w:r>
      <w:r>
        <w:rPr>
          <w:rFonts w:ascii="Arial" w:hAnsi="Arial" w:cs="Arial"/>
          <w:sz w:val="22"/>
          <w:szCs w:val="22"/>
        </w:rPr>
        <w:t xml:space="preserve">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  <w:r/>
    </w:p>
    <w:p>
      <w:pPr>
        <w:pStyle w:val="635"/>
        <w:ind w:firstLine="539"/>
        <w:jc w:val="both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Настоящее  постановление вступает в   силу   со   дня   его   официального опубликования    в   официальном   печатном   средстве   массовой    информации </w:t>
      </w:r>
      <w:r/>
    </w:p>
    <w:p>
      <w:pPr>
        <w:pStyle w:val="635"/>
        <w:ind w:firstLine="539"/>
        <w:jc w:val="both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35"/>
        <w:jc w:val="both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городского округа Долгопрудный «Вестник «Долгопрудный».</w:t>
      </w:r>
      <w:r/>
    </w:p>
    <w:p>
      <w:pPr>
        <w:pStyle w:val="603"/>
        <w:ind w:firstLine="539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Контроль   за    исполнением  настоящего    постановления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возложить  на </w:t>
      </w:r>
      <w:r/>
    </w:p>
    <w:p>
      <w:pPr>
        <w:pStyle w:val="603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Гришину Л.М. –  заместителя главы администрации.</w:t>
      </w:r>
      <w:r/>
    </w:p>
    <w:p>
      <w:pPr>
        <w:pStyle w:val="603"/>
        <w:ind w:firstLine="539"/>
        <w:jc w:val="both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603"/>
        <w:ind w:firstLine="539"/>
        <w:jc w:val="both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/>
      <w:r/>
    </w:p>
    <w:p>
      <w:pPr>
        <w:pStyle w:val="603"/>
        <w:ind w:firstLine="539"/>
        <w:jc w:val="both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/>
      <w:r/>
    </w:p>
    <w:p>
      <w:pPr>
        <w:pStyle w:val="603"/>
        <w:ind w:firstLine="539"/>
        <w:jc w:val="both"/>
        <w:spacing w:line="276" w:lineRule="auto"/>
        <w:rPr>
          <w:rStyle w:val="624"/>
          <w:rFonts w:ascii="Arial" w:hAnsi="Arial" w:cs="Arial"/>
          <w:b w:val="0"/>
          <w:bCs w:val="0"/>
          <w:sz w:val="22"/>
          <w:szCs w:val="22"/>
        </w:rPr>
      </w:pPr>
      <w:r>
        <w:rPr>
          <w:rStyle w:val="624"/>
          <w:rFonts w:ascii="Arial" w:hAnsi="Arial" w:cs="Arial" w:eastAsia="Arial"/>
          <w:b w:val="0"/>
          <w:bCs w:val="0"/>
          <w:sz w:val="22"/>
          <w:szCs w:val="22"/>
        </w:rPr>
        <w:t xml:space="preserve">  </w:t>
      </w:r>
      <w:r>
        <w:rPr>
          <w:rStyle w:val="624"/>
          <w:rFonts w:ascii="Arial" w:hAnsi="Arial" w:cs="Arial"/>
          <w:b w:val="0"/>
          <w:bCs w:val="0"/>
          <w:sz w:val="22"/>
          <w:szCs w:val="22"/>
        </w:rPr>
        <w:t xml:space="preserve">Глава городского округа                                               В.Ю. Юдин</w:t>
      </w:r>
      <w:r/>
    </w:p>
    <w:p>
      <w:pPr>
        <w:pStyle w:val="636"/>
        <w:ind w:firstLine="539"/>
        <w:jc w:val="both"/>
        <w:spacing w:line="276" w:lineRule="auto"/>
        <w:widowControl/>
        <w:rPr>
          <w:rStyle w:val="624"/>
          <w:rFonts w:ascii="Arial" w:hAnsi="Arial" w:cs="Arial"/>
          <w:b w:val="0"/>
          <w:bCs w:val="0"/>
          <w:sz w:val="22"/>
          <w:szCs w:val="22"/>
        </w:rPr>
      </w:pPr>
      <w:r/>
      <w:r/>
    </w:p>
    <w:p>
      <w:pPr>
        <w:pStyle w:val="639"/>
        <w:ind w:firstLine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pStyle w:val="639"/>
        <w:ind w:firstLine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sectPr>
      <w:footnotePr/>
      <w:endnotePr/>
      <w:type w:val="nextPage"/>
      <w:pgSz w:w="11906" w:h="16838" w:orient="portrait"/>
      <w:pgMar w:top="1134" w:right="851" w:bottom="1418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  <w:tabs>
          <w:tab w:val="num" w:pos="0" w:leader="none"/>
        </w:tabs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5" w:hanging="405"/>
        <w:tabs>
          <w:tab w:val="num" w:pos="0" w:leader="none"/>
        </w:tabs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3"/>
    <w:next w:val="6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33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604">
    <w:name w:val="Heading 2"/>
    <w:basedOn w:val="603"/>
    <w:next w:val="63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605">
    <w:name w:val="WW8Num1z0"/>
    <w:qFormat/>
    <w:rPr>
      <w:rFonts w:ascii="Arial" w:hAnsi="Arial" w:cs="Arial"/>
      <w:b w:val="0"/>
      <w:color w:val="000000"/>
      <w:sz w:val="22"/>
      <w:szCs w:val="22"/>
    </w:rPr>
  </w:style>
  <w:style w:type="character" w:styleId="606">
    <w:name w:val="WW8Num1z1"/>
    <w:qFormat/>
  </w:style>
  <w:style w:type="character" w:styleId="607">
    <w:name w:val="WW8Num1z2"/>
    <w:qFormat/>
  </w:style>
  <w:style w:type="character" w:styleId="608">
    <w:name w:val="WW8Num1z3"/>
    <w:qFormat/>
  </w:style>
  <w:style w:type="character" w:styleId="609">
    <w:name w:val="WW8Num1z4"/>
    <w:qFormat/>
  </w:style>
  <w:style w:type="character" w:styleId="610">
    <w:name w:val="WW8Num1z5"/>
    <w:qFormat/>
  </w:style>
  <w:style w:type="character" w:styleId="611">
    <w:name w:val="WW8Num1z6"/>
    <w:qFormat/>
  </w:style>
  <w:style w:type="character" w:styleId="612">
    <w:name w:val="WW8Num1z7"/>
    <w:qFormat/>
  </w:style>
  <w:style w:type="character" w:styleId="613">
    <w:name w:val="WW8Num1z8"/>
    <w:qFormat/>
  </w:style>
  <w:style w:type="character" w:styleId="614">
    <w:name w:val="WW8Num2z0"/>
    <w:qFormat/>
    <w:rPr>
      <w:rFonts w:ascii="Arial" w:hAnsi="Arial" w:cs="Arial"/>
      <w:b w:val="0"/>
      <w:sz w:val="22"/>
      <w:szCs w:val="22"/>
    </w:rPr>
  </w:style>
  <w:style w:type="character" w:styleId="615">
    <w:name w:val="WW8Num2z1"/>
    <w:qFormat/>
  </w:style>
  <w:style w:type="character" w:styleId="616">
    <w:name w:val="WW8Num2z2"/>
    <w:qFormat/>
  </w:style>
  <w:style w:type="character" w:styleId="617">
    <w:name w:val="WW8Num2z3"/>
    <w:qFormat/>
  </w:style>
  <w:style w:type="character" w:styleId="618">
    <w:name w:val="WW8Num2z4"/>
    <w:qFormat/>
  </w:style>
  <w:style w:type="character" w:styleId="619">
    <w:name w:val="WW8Num2z5"/>
    <w:qFormat/>
  </w:style>
  <w:style w:type="character" w:styleId="620">
    <w:name w:val="WW8Num2z6"/>
    <w:qFormat/>
  </w:style>
  <w:style w:type="character" w:styleId="621">
    <w:name w:val="WW8Num2z7"/>
    <w:qFormat/>
  </w:style>
  <w:style w:type="character" w:styleId="622">
    <w:name w:val="WW8Num2z8"/>
    <w:qFormat/>
  </w:style>
  <w:style w:type="character" w:styleId="623">
    <w:name w:val="Основной шрифт абзаца"/>
    <w:qFormat/>
  </w:style>
  <w:style w:type="character" w:styleId="624">
    <w:name w:val="Strong Emphasis"/>
    <w:qFormat/>
    <w:rPr>
      <w:b/>
      <w:bCs/>
    </w:rPr>
  </w:style>
  <w:style w:type="character" w:styleId="625">
    <w:name w:val="apple-converted-space"/>
    <w:basedOn w:val="623"/>
    <w:qFormat/>
  </w:style>
  <w:style w:type="character" w:styleId="626">
    <w:name w:val="Hyperlink"/>
    <w:rPr>
      <w:color w:val="0000FF"/>
      <w:u w:val="single"/>
    </w:rPr>
  </w:style>
  <w:style w:type="character" w:styleId="62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628">
    <w:name w:val="Гипертекстовая ссылка"/>
    <w:qFormat/>
    <w:rPr>
      <w:b/>
      <w:bCs/>
      <w:color w:val="106BBE"/>
    </w:rPr>
  </w:style>
  <w:style w:type="character" w:styleId="629">
    <w:name w:val="Текст Знак"/>
    <w:basedOn w:val="623"/>
    <w:qFormat/>
    <w:rPr>
      <w:rFonts w:ascii="Courier New" w:hAnsi="Courier New" w:cs="Courier New"/>
    </w:rPr>
  </w:style>
  <w:style w:type="paragraph" w:styleId="630">
    <w:name w:val="Heading"/>
    <w:basedOn w:val="603"/>
    <w:next w:val="631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31">
    <w:name w:val="Body Text"/>
    <w:basedOn w:val="603"/>
    <w:pPr>
      <w:spacing w:before="0" w:after="140" w:line="276" w:lineRule="auto"/>
    </w:pPr>
  </w:style>
  <w:style w:type="paragraph" w:styleId="632">
    <w:name w:val="List"/>
    <w:basedOn w:val="631"/>
  </w:style>
  <w:style w:type="paragraph" w:styleId="633">
    <w:name w:val="Caption"/>
    <w:basedOn w:val="60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4">
    <w:name w:val="Index"/>
    <w:basedOn w:val="603"/>
    <w:qFormat/>
    <w:pPr>
      <w:suppressLineNumbers/>
    </w:pPr>
  </w:style>
  <w:style w:type="paragraph" w:styleId="635">
    <w:name w:val="Обычный (веб)"/>
    <w:basedOn w:val="603"/>
    <w:qFormat/>
    <w:pPr>
      <w:spacing w:before="280" w:after="280"/>
    </w:pPr>
  </w:style>
  <w:style w:type="paragraph" w:styleId="636">
    <w:name w:val="ConsPlusNormal"/>
    <w:qFormat/>
    <w:pPr>
      <w:widowControl w:val="off"/>
    </w:pPr>
    <w:rPr>
      <w:rFonts w:ascii="Times New Roman" w:hAnsi="Times New Roman" w:cs="Times New Roman" w:eastAsia="Times New Roman"/>
      <w:color w:val="auto"/>
      <w:sz w:val="24"/>
      <w:szCs w:val="20"/>
      <w:lang w:val="ru-RU" w:bidi="ar-SA" w:eastAsia="zh-CN"/>
    </w:rPr>
  </w:style>
  <w:style w:type="paragraph" w:styleId="637">
    <w:name w:val="ConsPlusTitle"/>
    <w:qFormat/>
    <w:pPr>
      <w:widowControl w:val="off"/>
    </w:pPr>
    <w:rPr>
      <w:rFonts w:ascii="Times New Roman" w:hAnsi="Times New Roman" w:cs="Times New Roman" w:eastAsia="Times New Roman"/>
      <w:b/>
      <w:color w:val="auto"/>
      <w:sz w:val="24"/>
      <w:szCs w:val="20"/>
      <w:lang w:val="ru-RU" w:bidi="ar-SA" w:eastAsia="zh-CN"/>
    </w:rPr>
  </w:style>
  <w:style w:type="paragraph" w:styleId="638">
    <w:name w:val="Текст выноски"/>
    <w:basedOn w:val="603"/>
    <w:qFormat/>
    <w:rPr>
      <w:rFonts w:ascii="Segoe UI" w:hAnsi="Segoe UI" w:cs="Segoe UI"/>
      <w:sz w:val="18"/>
      <w:szCs w:val="18"/>
      <w:lang w:val="en-US"/>
    </w:rPr>
  </w:style>
  <w:style w:type="paragraph" w:styleId="639">
    <w:name w:val="Основной текст с отступом 3"/>
    <w:basedOn w:val="603"/>
    <w:qFormat/>
    <w:pPr>
      <w:ind w:firstLine="720"/>
      <w:jc w:val="both"/>
    </w:pPr>
    <w:rPr>
      <w:rFonts w:ascii="Arial" w:hAnsi="Arial" w:cs="Arial"/>
      <w:szCs w:val="20"/>
    </w:rPr>
  </w:style>
  <w:style w:type="paragraph" w:styleId="640">
    <w:name w:val="Текст"/>
    <w:basedOn w:val="603"/>
    <w:qFormat/>
    <w:rPr>
      <w:rFonts w:ascii="Courier New" w:hAnsi="Courier New" w:cs="Courier New"/>
      <w:sz w:val="20"/>
      <w:szCs w:val="20"/>
    </w:rPr>
  </w:style>
  <w:style w:type="numbering" w:styleId="641">
    <w:name w:val="WW8Num1"/>
    <w:qFormat/>
  </w:style>
  <w:style w:type="numbering" w:styleId="642">
    <w:name w:val="WW8Num2"/>
    <w:qFormat/>
  </w:style>
  <w:style w:type="character" w:styleId="766" w:default="1">
    <w:name w:val="Default Paragraph Font"/>
    <w:uiPriority w:val="1"/>
    <w:semiHidden/>
    <w:unhideWhenUsed/>
  </w:style>
  <w:style w:type="numbering" w:styleId="767" w:default="1">
    <w:name w:val="No List"/>
    <w:uiPriority w:val="99"/>
    <w:semiHidden/>
    <w:unhideWhenUsed/>
  </w:style>
  <w:style w:type="table" w:styleId="7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dc:description/>
  <dc:language>en-US</dc:language>
  <cp:lastModifiedBy>Наталья Гейвандян</cp:lastModifiedBy>
  <cp:revision>3</cp:revision>
  <dcterms:created xsi:type="dcterms:W3CDTF">2022-04-21T11:30:00Z</dcterms:created>
  <dcterms:modified xsi:type="dcterms:W3CDTF">2022-05-04T06:21:50Z</dcterms:modified>
</cp:coreProperties>
</file>