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4F95" w14:textId="77777777" w:rsidR="00895BDF" w:rsidRPr="0053787B" w:rsidRDefault="00895BDF" w:rsidP="00895BD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672CE89" w14:textId="77777777" w:rsidR="00895BD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6A3B94" w14:textId="77777777" w:rsidR="00895BD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8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8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решениях и мерах </w:t>
      </w:r>
    </w:p>
    <w:p w14:paraId="77404E8F" w14:textId="77777777" w:rsidR="00895BDF" w:rsidRPr="0053787B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8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2020 год </w:t>
      </w:r>
    </w:p>
    <w:p w14:paraId="7912CC64" w14:textId="77777777" w:rsidR="00895BDF" w:rsidRPr="00702D3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77777777" w:rsidR="00895BDF" w:rsidRPr="00AD015D" w:rsidRDefault="00895BDF" w:rsidP="00895BDF">
      <w:pPr>
        <w:pStyle w:val="1"/>
        <w:spacing w:line="234" w:lineRule="atLeast"/>
        <w:ind w:firstLine="680"/>
        <w:rPr>
          <w:rFonts w:ascii="Arial" w:hAnsi="Arial" w:cs="Arial"/>
          <w:color w:val="000000" w:themeColor="text1"/>
          <w:szCs w:val="24"/>
        </w:rPr>
      </w:pPr>
      <w:r w:rsidRPr="00AD015D">
        <w:rPr>
          <w:rFonts w:ascii="Arial" w:hAnsi="Arial" w:cs="Arial"/>
          <w:color w:val="000000" w:themeColor="text1"/>
          <w:szCs w:val="24"/>
        </w:rPr>
        <w:t>Контрольно-ревизионной комиссией города Долгопрудного за 2020 год проведено 14 контрольных мероприятий в отношении учреждений городского округа.</w:t>
      </w:r>
    </w:p>
    <w:p w14:paraId="3EBEBA6A" w14:textId="77777777" w:rsidR="00895BDF" w:rsidRPr="00AD015D" w:rsidRDefault="00895BDF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>По итогам проведенных контрольных мероприятий направлено в адрес объектов контроля 29 представлений для устранения нарушений и недостатков. Полностью выполнено 21 представление в установленные сроки. Частично выполнены и находятся на контроле 8 представлений.</w:t>
      </w:r>
    </w:p>
    <w:p w14:paraId="3602486E" w14:textId="77777777" w:rsidR="00895BDF" w:rsidRPr="00AD015D" w:rsidRDefault="00895BDF" w:rsidP="00895BDF">
      <w:pPr>
        <w:pStyle w:val="a3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77777777" w:rsidR="00895BDF" w:rsidRPr="00AD015D" w:rsidRDefault="00895BDF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775E9" w:rsidRPr="00AD015D">
        <w:rPr>
          <w:rFonts w:ascii="Arial" w:hAnsi="Arial" w:cs="Arial"/>
          <w:color w:val="000000" w:themeColor="text1"/>
          <w:sz w:val="24"/>
          <w:szCs w:val="24"/>
        </w:rPr>
        <w:t>проведен анализ нарушений в целях недоп</w:t>
      </w:r>
      <w:r w:rsidRPr="00AD015D">
        <w:rPr>
          <w:rFonts w:ascii="Arial" w:hAnsi="Arial" w:cs="Arial"/>
          <w:color w:val="000000" w:themeColor="text1"/>
          <w:sz w:val="24"/>
          <w:szCs w:val="24"/>
        </w:rPr>
        <w:t>ущени</w:t>
      </w:r>
      <w:r w:rsidR="004775E9" w:rsidRPr="00AD015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D015D">
        <w:rPr>
          <w:rFonts w:ascii="Arial" w:hAnsi="Arial" w:cs="Arial"/>
          <w:color w:val="000000" w:themeColor="text1"/>
          <w:sz w:val="24"/>
          <w:szCs w:val="24"/>
        </w:rPr>
        <w:t xml:space="preserve"> в дальнейшем неэффективного использования бюджетных средств;</w:t>
      </w:r>
    </w:p>
    <w:p w14:paraId="1B281865" w14:textId="77777777" w:rsidR="00895BDF" w:rsidRPr="00AD015D" w:rsidRDefault="00895BDF" w:rsidP="00895BDF">
      <w:pPr>
        <w:pStyle w:val="a3"/>
        <w:tabs>
          <w:tab w:val="left" w:pos="0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>- приняты свои новые локальные правовые акты по стимулирующим выплатам;</w:t>
      </w:r>
    </w:p>
    <w:p w14:paraId="6C3C8B51" w14:textId="77777777" w:rsidR="00895BDF" w:rsidRPr="00AD015D" w:rsidRDefault="00895BDF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AD015D">
        <w:rPr>
          <w:rFonts w:ascii="Arial" w:hAnsi="Arial" w:cs="Arial"/>
          <w:color w:val="000000" w:themeColor="text1"/>
          <w:sz w:val="24"/>
          <w:szCs w:val="24"/>
        </w:rPr>
        <w:t>операций бухгалтерского учета и отчетности</w:t>
      </w:r>
      <w:r w:rsidRPr="00AD015D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9B99E35" w14:textId="77777777" w:rsidR="00895BDF" w:rsidRPr="00AD015D" w:rsidRDefault="00895BDF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10F733CB" w14:textId="77777777" w:rsidR="00C10348" w:rsidRPr="00AD015D" w:rsidRDefault="00C10348" w:rsidP="00C10348">
      <w:pPr>
        <w:spacing w:after="0" w:line="36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D015D">
        <w:rPr>
          <w:rFonts w:ascii="Arial" w:eastAsia="Calibri" w:hAnsi="Arial" w:cs="Arial"/>
          <w:color w:val="000000" w:themeColor="text1"/>
          <w:sz w:val="24"/>
          <w:szCs w:val="24"/>
        </w:rPr>
        <w:t>- по результатам рассмотрения представлений и предложений КРК по мероприятиям, проведенным в 2020 году, внесены изменения (приняты) 29 муниципальных правовых акта.</w:t>
      </w:r>
    </w:p>
    <w:p w14:paraId="768AB2BB" w14:textId="77777777" w:rsidR="004775E9" w:rsidRPr="00AD015D" w:rsidRDefault="004775E9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F7B4C8" w14:textId="77777777" w:rsidR="00895BDF" w:rsidRPr="00AD015D" w:rsidRDefault="00895BDF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>- применены меры дисциплинарного наказания: выговор – 4, замечание – 29, депремирование – 3.</w:t>
      </w:r>
    </w:p>
    <w:p w14:paraId="56DF3871" w14:textId="77777777" w:rsidR="00895BDF" w:rsidRPr="00AD015D" w:rsidRDefault="00895BDF" w:rsidP="00895BD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 xml:space="preserve">- возбуждено дел об административных правонарушениях – 2. </w:t>
      </w:r>
    </w:p>
    <w:p w14:paraId="4C853472" w14:textId="77777777" w:rsidR="00895BDF" w:rsidRPr="00AD015D" w:rsidRDefault="00895BDF" w:rsidP="00895BDF">
      <w:pPr>
        <w:tabs>
          <w:tab w:val="left" w:pos="993"/>
        </w:tabs>
        <w:rPr>
          <w:color w:val="000000" w:themeColor="text1"/>
        </w:rPr>
      </w:pPr>
    </w:p>
    <w:p w14:paraId="2D39DABF" w14:textId="77777777" w:rsidR="004775E9" w:rsidRPr="00AD015D" w:rsidRDefault="004775E9" w:rsidP="004775E9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015D">
        <w:rPr>
          <w:rFonts w:ascii="Arial" w:hAnsi="Arial" w:cs="Arial"/>
          <w:color w:val="000000" w:themeColor="text1"/>
          <w:sz w:val="24"/>
          <w:szCs w:val="24"/>
        </w:rPr>
        <w:t>- устранено в учете учреждений – 17 349,74 тыс. рублей, из них возмещено в бюджет городского округа Долгопрудный 986,43 тыс. рублей;</w:t>
      </w:r>
    </w:p>
    <w:p w14:paraId="1F89A95B" w14:textId="77777777" w:rsidR="00A250FB" w:rsidRPr="00AD015D" w:rsidRDefault="00A250FB">
      <w:pPr>
        <w:rPr>
          <w:color w:val="000000" w:themeColor="text1"/>
        </w:rPr>
      </w:pPr>
    </w:p>
    <w:sectPr w:rsidR="00A250FB" w:rsidRPr="00AD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DF"/>
    <w:rsid w:val="00292A6D"/>
    <w:rsid w:val="004775E9"/>
    <w:rsid w:val="00895BDF"/>
    <w:rsid w:val="00A250FB"/>
    <w:rsid w:val="00AD015D"/>
    <w:rsid w:val="00C1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DolMediaMega1</cp:lastModifiedBy>
  <cp:revision>4</cp:revision>
  <dcterms:created xsi:type="dcterms:W3CDTF">2021-03-29T07:19:00Z</dcterms:created>
  <dcterms:modified xsi:type="dcterms:W3CDTF">2021-03-30T08:59:00Z</dcterms:modified>
</cp:coreProperties>
</file>